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91A97" w14:textId="77777777" w:rsidR="007C629C" w:rsidRPr="0075664C" w:rsidRDefault="007C629C" w:rsidP="007C629C">
      <w:pPr>
        <w:jc w:val="center"/>
        <w:rPr>
          <w:rFonts w:ascii="Segoe UI" w:hAnsi="Segoe UI" w:cs="Segoe UI"/>
          <w:color w:val="FF0000"/>
          <w:sz w:val="22"/>
          <w:szCs w:val="22"/>
        </w:rPr>
      </w:pPr>
      <w:r w:rsidRPr="0075664C">
        <w:rPr>
          <w:rFonts w:ascii="Segoe UI" w:hAnsi="Segoe UI" w:cs="Segoe UI"/>
          <w:color w:val="FF0000"/>
          <w:sz w:val="22"/>
          <w:szCs w:val="22"/>
        </w:rPr>
        <w:t xml:space="preserve">PLANILHA DESTINADA ÀS EMPRESAS LICITANTES LOCALIZADAS </w:t>
      </w:r>
      <w:r w:rsidRPr="00791DFD">
        <w:rPr>
          <w:rFonts w:ascii="Segoe UI" w:hAnsi="Segoe UI" w:cs="Segoe UI"/>
          <w:b/>
          <w:bCs/>
          <w:color w:val="FF0000"/>
          <w:sz w:val="26"/>
          <w:szCs w:val="26"/>
        </w:rPr>
        <w:t>FORA DO ESTADO DO RJ</w:t>
      </w:r>
    </w:p>
    <w:p w14:paraId="44DE439A" w14:textId="77777777" w:rsidR="007C629C" w:rsidRPr="0075664C" w:rsidRDefault="007C629C" w:rsidP="007C629C">
      <w:pPr>
        <w:jc w:val="center"/>
        <w:rPr>
          <w:rFonts w:ascii="Segoe UI" w:hAnsi="Segoe UI" w:cs="Segoe UI"/>
          <w:sz w:val="22"/>
          <w:szCs w:val="22"/>
        </w:rPr>
      </w:pPr>
      <w:r w:rsidRPr="0075664C">
        <w:rPr>
          <w:rFonts w:ascii="Segoe UI" w:hAnsi="Segoe UI" w:cs="Segoe UI"/>
          <w:sz w:val="22"/>
          <w:szCs w:val="22"/>
        </w:rPr>
        <w:t>TIMBRE DA LICITANTE</w:t>
      </w:r>
    </w:p>
    <w:p w14:paraId="672A6659" w14:textId="77777777" w:rsidR="007C629C" w:rsidRPr="0075664C" w:rsidRDefault="007C629C">
      <w:pPr>
        <w:rPr>
          <w:rFonts w:ascii="Segoe UI" w:hAnsi="Segoe UI" w:cs="Segoe UI"/>
          <w:sz w:val="22"/>
          <w:szCs w:val="22"/>
        </w:rPr>
      </w:pPr>
    </w:p>
    <w:tbl>
      <w:tblPr>
        <w:tblW w:w="1559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595"/>
        <w:gridCol w:w="1351"/>
        <w:gridCol w:w="1276"/>
        <w:gridCol w:w="1134"/>
        <w:gridCol w:w="1559"/>
        <w:gridCol w:w="1418"/>
        <w:gridCol w:w="992"/>
        <w:gridCol w:w="992"/>
        <w:gridCol w:w="709"/>
      </w:tblGrid>
      <w:tr w:rsidR="002C4472" w:rsidRPr="0075664C" w14:paraId="0A37501D" w14:textId="77777777" w:rsidTr="4933B588">
        <w:trPr>
          <w:cantSplit/>
          <w:trHeight w:val="392"/>
        </w:trPr>
        <w:tc>
          <w:tcPr>
            <w:tcW w:w="15593" w:type="dxa"/>
            <w:gridSpan w:val="10"/>
            <w:shd w:val="clear" w:color="auto" w:fill="D9D9D9" w:themeFill="background1" w:themeFillShade="D9"/>
            <w:vAlign w:val="center"/>
          </w:tcPr>
          <w:p w14:paraId="5DAB6C7B" w14:textId="4FAE1397" w:rsidR="002C4472" w:rsidRPr="0075664C" w:rsidRDefault="368F2362" w:rsidP="57F174A5">
            <w:pPr>
              <w:jc w:val="center"/>
              <w:rPr>
                <w:rFonts w:ascii="Segoe UI" w:hAnsi="Segoe UI" w:cs="Segoe UI"/>
                <w:b/>
                <w:bCs/>
                <w:color w:val="000000"/>
                <w:sz w:val="22"/>
                <w:szCs w:val="22"/>
              </w:rPr>
            </w:pPr>
            <w:r w:rsidRPr="001714C0">
              <w:rPr>
                <w:rFonts w:ascii="Segoe UI" w:hAnsi="Segoe UI" w:cs="Segoe UI"/>
                <w:b/>
                <w:bCs/>
                <w:color w:val="000000" w:themeColor="text1"/>
                <w:szCs w:val="22"/>
              </w:rPr>
              <w:t>GRUPO</w:t>
            </w:r>
            <w:r w:rsidR="007518A1" w:rsidRPr="001714C0">
              <w:rPr>
                <w:rFonts w:ascii="Segoe UI" w:hAnsi="Segoe UI" w:cs="Segoe UI"/>
                <w:b/>
                <w:bCs/>
                <w:color w:val="000000" w:themeColor="text1"/>
                <w:szCs w:val="22"/>
              </w:rPr>
              <w:t xml:space="preserve"> 1 – AMPLA CONCORRÊNCIA</w:t>
            </w:r>
          </w:p>
        </w:tc>
      </w:tr>
      <w:tr w:rsidR="006A16F5" w:rsidRPr="0075664C" w14:paraId="5F6D2C39" w14:textId="77777777" w:rsidTr="4933B588">
        <w:trPr>
          <w:cantSplit/>
          <w:trHeight w:val="399"/>
        </w:trPr>
        <w:tc>
          <w:tcPr>
            <w:tcW w:w="567" w:type="dxa"/>
            <w:vMerge w:val="restart"/>
            <w:shd w:val="clear" w:color="auto" w:fill="FFFFFF" w:themeFill="background1"/>
            <w:vAlign w:val="center"/>
          </w:tcPr>
          <w:p w14:paraId="769726BA" w14:textId="77777777" w:rsidR="006A16F5" w:rsidRPr="0075664C" w:rsidRDefault="006A16F5" w:rsidP="003C22C9">
            <w:pPr>
              <w:jc w:val="center"/>
              <w:rPr>
                <w:rFonts w:ascii="Segoe UI" w:hAnsi="Segoe UI" w:cs="Segoe UI"/>
                <w:b/>
                <w:color w:val="000000"/>
                <w:sz w:val="22"/>
                <w:szCs w:val="22"/>
              </w:rPr>
            </w:pPr>
            <w:r w:rsidRPr="002C4472">
              <w:rPr>
                <w:rFonts w:ascii="Segoe UI" w:hAnsi="Segoe UI" w:cs="Segoe UI"/>
                <w:b/>
                <w:color w:val="000000"/>
                <w:sz w:val="18"/>
                <w:szCs w:val="22"/>
              </w:rPr>
              <w:t>Item</w:t>
            </w:r>
          </w:p>
        </w:tc>
        <w:tc>
          <w:tcPr>
            <w:tcW w:w="5595" w:type="dxa"/>
            <w:vMerge w:val="restart"/>
            <w:tcBorders>
              <w:top w:val="single" w:sz="4" w:space="0" w:color="auto"/>
              <w:bottom w:val="single" w:sz="4" w:space="0" w:color="auto"/>
            </w:tcBorders>
            <w:shd w:val="clear" w:color="auto" w:fill="FFFFFF" w:themeFill="background1"/>
            <w:vAlign w:val="center"/>
          </w:tcPr>
          <w:p w14:paraId="359E0CB3" w14:textId="662659FD" w:rsidR="006A16F5" w:rsidRPr="002C4472" w:rsidRDefault="006A16F5" w:rsidP="074E5AD2">
            <w:pPr>
              <w:jc w:val="center"/>
              <w:rPr>
                <w:rFonts w:ascii="Segoe UI" w:hAnsi="Segoe UI" w:cs="Segoe UI"/>
                <w:b/>
                <w:bCs/>
                <w:color w:val="000000" w:themeColor="text1"/>
                <w:sz w:val="16"/>
                <w:szCs w:val="16"/>
              </w:rPr>
            </w:pPr>
            <w:r w:rsidRPr="074E5AD2">
              <w:rPr>
                <w:rFonts w:ascii="Segoe UI" w:hAnsi="Segoe UI" w:cs="Segoe UI"/>
                <w:b/>
                <w:bCs/>
                <w:color w:val="000000" w:themeColor="text1"/>
                <w:sz w:val="16"/>
                <w:szCs w:val="16"/>
              </w:rPr>
              <w:t xml:space="preserve">Descrição resumida conforme Edital do Pregão Eletrônico nº </w:t>
            </w:r>
          </w:p>
          <w:p w14:paraId="733D7879" w14:textId="0C2430B8" w:rsidR="006A16F5" w:rsidRPr="002C4472" w:rsidRDefault="006A16F5" w:rsidP="4500649B">
            <w:pPr>
              <w:jc w:val="center"/>
              <w:rPr>
                <w:rFonts w:ascii="Segoe UI" w:hAnsi="Segoe UI" w:cs="Segoe UI"/>
                <w:b/>
                <w:bCs/>
                <w:color w:val="000000"/>
                <w:sz w:val="16"/>
                <w:szCs w:val="16"/>
              </w:rPr>
            </w:pPr>
            <w:r w:rsidRPr="775601B2">
              <w:rPr>
                <w:rFonts w:ascii="Segoe UI" w:hAnsi="Segoe UI" w:cs="Segoe UI"/>
                <w:b/>
                <w:bCs/>
                <w:color w:val="000000" w:themeColor="text1"/>
                <w:sz w:val="16"/>
                <w:szCs w:val="16"/>
              </w:rPr>
              <w:t>DA</w:t>
            </w:r>
            <w:r w:rsidR="00E50F19" w:rsidRPr="775601B2">
              <w:rPr>
                <w:rFonts w:ascii="Segoe UI" w:hAnsi="Segoe UI" w:cs="Segoe UI"/>
                <w:b/>
                <w:bCs/>
                <w:color w:val="000000" w:themeColor="text1"/>
                <w:sz w:val="16"/>
                <w:szCs w:val="16"/>
              </w:rPr>
              <w:t>B</w:t>
            </w:r>
            <w:r w:rsidRPr="775601B2">
              <w:rPr>
                <w:rFonts w:ascii="Segoe UI" w:hAnsi="Segoe UI" w:cs="Segoe UI"/>
                <w:b/>
                <w:bCs/>
                <w:color w:val="000000" w:themeColor="text1"/>
                <w:sz w:val="16"/>
                <w:szCs w:val="16"/>
              </w:rPr>
              <w:t xml:space="preserve">.A/PE – </w:t>
            </w:r>
            <w:r w:rsidR="00720827" w:rsidRPr="775601B2">
              <w:rPr>
                <w:rFonts w:ascii="Segoe UI" w:hAnsi="Segoe UI" w:cs="Segoe UI"/>
                <w:b/>
                <w:bCs/>
                <w:color w:val="000000" w:themeColor="text1"/>
                <w:sz w:val="16"/>
                <w:szCs w:val="16"/>
              </w:rPr>
              <w:t>00</w:t>
            </w:r>
            <w:r w:rsidR="49C90A84" w:rsidRPr="775601B2">
              <w:rPr>
                <w:rFonts w:ascii="Segoe UI" w:hAnsi="Segoe UI" w:cs="Segoe UI"/>
                <w:b/>
                <w:bCs/>
                <w:color w:val="000000" w:themeColor="text1"/>
                <w:sz w:val="16"/>
                <w:szCs w:val="16"/>
              </w:rPr>
              <w:t>6</w:t>
            </w:r>
            <w:r w:rsidR="00FF23B5" w:rsidRPr="775601B2">
              <w:rPr>
                <w:rFonts w:ascii="Segoe UI" w:hAnsi="Segoe UI" w:cs="Segoe UI"/>
                <w:b/>
                <w:bCs/>
                <w:color w:val="000000" w:themeColor="text1"/>
                <w:sz w:val="16"/>
                <w:szCs w:val="16"/>
              </w:rPr>
              <w:t>/202</w:t>
            </w:r>
            <w:r w:rsidR="584916E0" w:rsidRPr="775601B2">
              <w:rPr>
                <w:rFonts w:ascii="Segoe UI" w:hAnsi="Segoe UI" w:cs="Segoe UI"/>
                <w:b/>
                <w:bCs/>
                <w:color w:val="000000" w:themeColor="text1"/>
                <w:sz w:val="16"/>
                <w:szCs w:val="16"/>
              </w:rPr>
              <w:t>6</w:t>
            </w:r>
          </w:p>
        </w:tc>
        <w:tc>
          <w:tcPr>
            <w:tcW w:w="1351" w:type="dxa"/>
            <w:vMerge w:val="restart"/>
            <w:tcBorders>
              <w:top w:val="single" w:sz="4" w:space="0" w:color="auto"/>
              <w:bottom w:val="single" w:sz="4" w:space="0" w:color="auto"/>
            </w:tcBorders>
            <w:shd w:val="clear" w:color="auto" w:fill="FFFFFF" w:themeFill="background1"/>
            <w:vAlign w:val="center"/>
          </w:tcPr>
          <w:p w14:paraId="66058172" w14:textId="77777777" w:rsidR="00CF7451" w:rsidRPr="00CF7451" w:rsidRDefault="00CF7451" w:rsidP="00CF7451">
            <w:pPr>
              <w:jc w:val="center"/>
              <w:rPr>
                <w:rFonts w:ascii="Segoe UI" w:hAnsi="Segoe UI" w:cs="Segoe UI"/>
                <w:b/>
                <w:color w:val="000000"/>
                <w:sz w:val="16"/>
                <w:szCs w:val="22"/>
              </w:rPr>
            </w:pPr>
            <w:r w:rsidRPr="00CF7451">
              <w:rPr>
                <w:rFonts w:ascii="Segoe UI" w:hAnsi="Segoe UI" w:cs="Segoe UI"/>
                <w:b/>
                <w:color w:val="000000"/>
                <w:sz w:val="16"/>
                <w:szCs w:val="22"/>
              </w:rPr>
              <w:t xml:space="preserve">Preço Unitário Equalizado </w:t>
            </w:r>
          </w:p>
          <w:p w14:paraId="7C43EAD2" w14:textId="77777777" w:rsidR="00CF7451" w:rsidRPr="00CF7451" w:rsidRDefault="00CF7451" w:rsidP="00CF7451">
            <w:pPr>
              <w:jc w:val="center"/>
              <w:rPr>
                <w:rFonts w:ascii="Segoe UI" w:hAnsi="Segoe UI" w:cs="Segoe UI"/>
                <w:b/>
                <w:color w:val="000000"/>
                <w:sz w:val="16"/>
                <w:szCs w:val="22"/>
              </w:rPr>
            </w:pPr>
            <w:r w:rsidRPr="00CF7451">
              <w:rPr>
                <w:rFonts w:ascii="Segoe UI" w:hAnsi="Segoe UI" w:cs="Segoe UI"/>
                <w:b/>
                <w:color w:val="000000"/>
                <w:sz w:val="16"/>
                <w:szCs w:val="22"/>
              </w:rPr>
              <w:t xml:space="preserve">(Último Valor Registrado no </w:t>
            </w:r>
            <w:proofErr w:type="spellStart"/>
            <w:r w:rsidRPr="00CF7451">
              <w:rPr>
                <w:rFonts w:ascii="Segoe UI" w:hAnsi="Segoe UI" w:cs="Segoe UI"/>
                <w:b/>
                <w:color w:val="000000"/>
                <w:sz w:val="16"/>
                <w:szCs w:val="22"/>
              </w:rPr>
              <w:t>ComprasNet</w:t>
            </w:r>
            <w:proofErr w:type="spellEnd"/>
            <w:r w:rsidRPr="00CF7451">
              <w:rPr>
                <w:rFonts w:ascii="Segoe UI" w:hAnsi="Segoe UI" w:cs="Segoe UI"/>
                <w:b/>
                <w:color w:val="000000"/>
                <w:sz w:val="16"/>
                <w:szCs w:val="22"/>
              </w:rPr>
              <w:t>)</w:t>
            </w:r>
          </w:p>
          <w:p w14:paraId="3E529B37" w14:textId="160DCBF2" w:rsidR="006A16F5" w:rsidRPr="002C4472" w:rsidRDefault="00CF7451" w:rsidP="57F174A5">
            <w:pPr>
              <w:jc w:val="center"/>
              <w:rPr>
                <w:rFonts w:ascii="Segoe UI" w:hAnsi="Segoe UI" w:cs="Segoe UI"/>
                <w:b/>
                <w:bCs/>
                <w:color w:val="000000"/>
                <w:sz w:val="16"/>
                <w:szCs w:val="16"/>
              </w:rPr>
            </w:pPr>
            <w:r w:rsidRPr="57F174A5">
              <w:rPr>
                <w:rFonts w:ascii="Segoe UI" w:hAnsi="Segoe UI" w:cs="Segoe UI"/>
                <w:b/>
                <w:bCs/>
                <w:color w:val="000000" w:themeColor="text1"/>
                <w:sz w:val="16"/>
                <w:szCs w:val="16"/>
              </w:rPr>
              <w:t>(A)</w:t>
            </w:r>
          </w:p>
        </w:tc>
        <w:tc>
          <w:tcPr>
            <w:tcW w:w="1276" w:type="dxa"/>
            <w:vMerge w:val="restart"/>
            <w:tcBorders>
              <w:top w:val="single" w:sz="4" w:space="0" w:color="auto"/>
              <w:bottom w:val="single" w:sz="4" w:space="0" w:color="auto"/>
            </w:tcBorders>
            <w:shd w:val="clear" w:color="auto" w:fill="FFFFFF" w:themeFill="background1"/>
            <w:vAlign w:val="center"/>
          </w:tcPr>
          <w:p w14:paraId="590777C3" w14:textId="77777777" w:rsidR="00FA3BC6" w:rsidRPr="00FA3BC6" w:rsidRDefault="00FA3BC6" w:rsidP="00FA3BC6">
            <w:pPr>
              <w:jc w:val="center"/>
              <w:rPr>
                <w:rFonts w:ascii="Segoe UI" w:hAnsi="Segoe UI" w:cs="Segoe UI"/>
                <w:b/>
                <w:color w:val="000000"/>
                <w:sz w:val="16"/>
                <w:szCs w:val="22"/>
              </w:rPr>
            </w:pPr>
            <w:r w:rsidRPr="00FA3BC6">
              <w:rPr>
                <w:rFonts w:ascii="Segoe UI" w:hAnsi="Segoe UI" w:cs="Segoe UI"/>
                <w:b/>
                <w:color w:val="000000"/>
                <w:sz w:val="16"/>
                <w:szCs w:val="22"/>
              </w:rPr>
              <w:t>Preço Unitário Faturado</w:t>
            </w:r>
          </w:p>
          <w:p w14:paraId="0E8A48F6" w14:textId="77777777" w:rsidR="00FA3BC6" w:rsidRPr="00FA3BC6" w:rsidRDefault="00FA3BC6" w:rsidP="00FA3BC6">
            <w:pPr>
              <w:jc w:val="center"/>
              <w:rPr>
                <w:rFonts w:ascii="Segoe UI" w:hAnsi="Segoe UI" w:cs="Segoe UI"/>
                <w:b/>
                <w:color w:val="000000"/>
                <w:sz w:val="16"/>
                <w:szCs w:val="22"/>
              </w:rPr>
            </w:pPr>
            <w:r w:rsidRPr="00FA3BC6">
              <w:rPr>
                <w:rFonts w:ascii="Segoe UI" w:hAnsi="Segoe UI" w:cs="Segoe UI"/>
                <w:b/>
                <w:color w:val="000000"/>
                <w:sz w:val="16"/>
                <w:szCs w:val="22"/>
              </w:rPr>
              <w:t>(Valor a ser contratado)</w:t>
            </w:r>
          </w:p>
          <w:p w14:paraId="0AC4FE52" w14:textId="6A1DC607" w:rsidR="006A16F5" w:rsidRPr="002C4472" w:rsidRDefault="00FA3BC6" w:rsidP="00FA3BC6">
            <w:pPr>
              <w:jc w:val="center"/>
              <w:rPr>
                <w:rFonts w:ascii="Segoe UI" w:hAnsi="Segoe UI" w:cs="Segoe UI"/>
                <w:b/>
                <w:color w:val="000000"/>
                <w:sz w:val="16"/>
                <w:szCs w:val="22"/>
              </w:rPr>
            </w:pPr>
            <w:r w:rsidRPr="00FA3BC6">
              <w:rPr>
                <w:rFonts w:ascii="Segoe UI" w:hAnsi="Segoe UI" w:cs="Segoe UI"/>
                <w:b/>
                <w:color w:val="000000"/>
                <w:sz w:val="16"/>
                <w:szCs w:val="22"/>
              </w:rPr>
              <w:t>(B) = (A) / 1,10 ou / 1,18</w:t>
            </w:r>
          </w:p>
        </w:tc>
        <w:tc>
          <w:tcPr>
            <w:tcW w:w="1134" w:type="dxa"/>
            <w:vMerge w:val="restart"/>
            <w:tcBorders>
              <w:top w:val="single" w:sz="4" w:space="0" w:color="auto"/>
              <w:bottom w:val="single" w:sz="4" w:space="0" w:color="auto"/>
            </w:tcBorders>
            <w:shd w:val="clear" w:color="auto" w:fill="FFFFFF" w:themeFill="background1"/>
            <w:vAlign w:val="center"/>
          </w:tcPr>
          <w:p w14:paraId="606BCA27" w14:textId="77777777" w:rsidR="006A16F5" w:rsidRPr="002C4472" w:rsidRDefault="006A16F5" w:rsidP="003C22C9">
            <w:pPr>
              <w:jc w:val="center"/>
              <w:rPr>
                <w:rFonts w:ascii="Segoe UI" w:hAnsi="Segoe UI" w:cs="Segoe UI"/>
                <w:b/>
                <w:color w:val="000000"/>
                <w:sz w:val="16"/>
                <w:szCs w:val="22"/>
              </w:rPr>
            </w:pPr>
            <w:r w:rsidRPr="002C4472">
              <w:rPr>
                <w:rFonts w:ascii="Segoe UI" w:hAnsi="Segoe UI" w:cs="Segoe UI"/>
                <w:b/>
                <w:color w:val="000000"/>
                <w:sz w:val="16"/>
                <w:szCs w:val="22"/>
              </w:rPr>
              <w:t>Quantidade</w:t>
            </w:r>
          </w:p>
          <w:p w14:paraId="4863200B" w14:textId="77777777" w:rsidR="006A16F5" w:rsidRPr="002C4472" w:rsidRDefault="006A16F5" w:rsidP="003C22C9">
            <w:pPr>
              <w:jc w:val="center"/>
              <w:rPr>
                <w:rFonts w:ascii="Segoe UI" w:hAnsi="Segoe UI" w:cs="Segoe UI"/>
                <w:b/>
                <w:color w:val="000000"/>
                <w:sz w:val="16"/>
                <w:szCs w:val="22"/>
              </w:rPr>
            </w:pPr>
            <w:r w:rsidRPr="002C4472">
              <w:rPr>
                <w:rFonts w:ascii="Segoe UI" w:hAnsi="Segoe UI" w:cs="Segoe UI"/>
                <w:b/>
                <w:color w:val="000000"/>
                <w:sz w:val="16"/>
                <w:szCs w:val="22"/>
              </w:rPr>
              <w:t>(C)</w:t>
            </w:r>
          </w:p>
        </w:tc>
        <w:tc>
          <w:tcPr>
            <w:tcW w:w="1559" w:type="dxa"/>
            <w:vMerge w:val="restart"/>
            <w:tcBorders>
              <w:top w:val="single" w:sz="4" w:space="0" w:color="auto"/>
              <w:bottom w:val="single" w:sz="4" w:space="0" w:color="auto"/>
            </w:tcBorders>
            <w:shd w:val="clear" w:color="auto" w:fill="FFFFFF" w:themeFill="background1"/>
            <w:vAlign w:val="center"/>
          </w:tcPr>
          <w:p w14:paraId="072FEA2A" w14:textId="77777777" w:rsidR="006A16F5" w:rsidRPr="002C4472" w:rsidRDefault="006A16F5" w:rsidP="003C22C9">
            <w:pPr>
              <w:jc w:val="center"/>
              <w:rPr>
                <w:rFonts w:ascii="Segoe UI" w:hAnsi="Segoe UI" w:cs="Segoe UI"/>
                <w:b/>
                <w:color w:val="000000"/>
                <w:sz w:val="16"/>
                <w:szCs w:val="22"/>
              </w:rPr>
            </w:pPr>
            <w:r w:rsidRPr="002C4472">
              <w:rPr>
                <w:rFonts w:ascii="Segoe UI" w:hAnsi="Segoe UI" w:cs="Segoe UI"/>
                <w:b/>
                <w:color w:val="000000"/>
                <w:sz w:val="16"/>
                <w:szCs w:val="22"/>
              </w:rPr>
              <w:t>Valor Total</w:t>
            </w:r>
          </w:p>
          <w:p w14:paraId="09369F05" w14:textId="77777777" w:rsidR="006A16F5" w:rsidRPr="002C4472" w:rsidRDefault="006A16F5" w:rsidP="003C22C9">
            <w:pPr>
              <w:jc w:val="center"/>
              <w:rPr>
                <w:rFonts w:ascii="Segoe UI" w:hAnsi="Segoe UI" w:cs="Segoe UI"/>
                <w:b/>
                <w:color w:val="000000"/>
                <w:sz w:val="16"/>
                <w:szCs w:val="22"/>
              </w:rPr>
            </w:pPr>
            <w:r w:rsidRPr="002C4472">
              <w:rPr>
                <w:rFonts w:ascii="Segoe UI" w:hAnsi="Segoe UI" w:cs="Segoe UI"/>
                <w:b/>
                <w:color w:val="000000"/>
                <w:sz w:val="16"/>
                <w:szCs w:val="22"/>
              </w:rPr>
              <w:t xml:space="preserve">Equalizado (Último Valor Registrado no </w:t>
            </w:r>
            <w:proofErr w:type="spellStart"/>
            <w:r w:rsidRPr="002C4472">
              <w:rPr>
                <w:rFonts w:ascii="Segoe UI" w:hAnsi="Segoe UI" w:cs="Segoe UI"/>
                <w:b/>
                <w:color w:val="000000"/>
                <w:sz w:val="16"/>
                <w:szCs w:val="22"/>
              </w:rPr>
              <w:t>ComprasNet</w:t>
            </w:r>
            <w:proofErr w:type="spellEnd"/>
            <w:r w:rsidRPr="002C4472">
              <w:rPr>
                <w:rFonts w:ascii="Segoe UI" w:hAnsi="Segoe UI" w:cs="Segoe UI"/>
                <w:b/>
                <w:color w:val="000000"/>
                <w:sz w:val="16"/>
                <w:szCs w:val="22"/>
              </w:rPr>
              <w:t>) (*)</w:t>
            </w:r>
          </w:p>
          <w:p w14:paraId="4D849555" w14:textId="77777777" w:rsidR="006A16F5" w:rsidRPr="002C4472" w:rsidRDefault="006A16F5" w:rsidP="003C22C9">
            <w:pPr>
              <w:jc w:val="center"/>
              <w:rPr>
                <w:rFonts w:ascii="Segoe UI" w:hAnsi="Segoe UI" w:cs="Segoe UI"/>
                <w:b/>
                <w:color w:val="000000"/>
                <w:sz w:val="16"/>
                <w:szCs w:val="22"/>
                <w:lang w:val="en-US"/>
              </w:rPr>
            </w:pPr>
            <w:r w:rsidRPr="002C4472">
              <w:rPr>
                <w:rFonts w:ascii="Segoe UI" w:hAnsi="Segoe UI" w:cs="Segoe UI"/>
                <w:b/>
                <w:color w:val="000000"/>
                <w:sz w:val="16"/>
                <w:szCs w:val="22"/>
                <w:lang w:val="en-US"/>
              </w:rPr>
              <w:t>(A) x (C)</w:t>
            </w:r>
          </w:p>
        </w:tc>
        <w:tc>
          <w:tcPr>
            <w:tcW w:w="3402" w:type="dxa"/>
            <w:gridSpan w:val="3"/>
            <w:tcBorders>
              <w:top w:val="single" w:sz="4" w:space="0" w:color="auto"/>
              <w:bottom w:val="single" w:sz="4" w:space="0" w:color="auto"/>
            </w:tcBorders>
            <w:shd w:val="clear" w:color="auto" w:fill="FFFFFF" w:themeFill="background1"/>
            <w:vAlign w:val="center"/>
          </w:tcPr>
          <w:p w14:paraId="4A7E4CD5" w14:textId="77777777" w:rsidR="006A16F5" w:rsidRPr="002C4472" w:rsidRDefault="006A16F5" w:rsidP="002C4472">
            <w:pPr>
              <w:jc w:val="center"/>
              <w:rPr>
                <w:rFonts w:ascii="Segoe UI" w:hAnsi="Segoe UI" w:cs="Segoe UI"/>
                <w:b/>
                <w:color w:val="000000"/>
                <w:sz w:val="16"/>
                <w:szCs w:val="22"/>
              </w:rPr>
            </w:pPr>
            <w:r w:rsidRPr="002C4472">
              <w:rPr>
                <w:rFonts w:ascii="Segoe UI" w:hAnsi="Segoe UI" w:cs="Segoe UI"/>
                <w:b/>
                <w:color w:val="000000"/>
                <w:sz w:val="16"/>
                <w:szCs w:val="22"/>
              </w:rPr>
              <w:t>Impostos Incidentes (**)</w:t>
            </w:r>
          </w:p>
        </w:tc>
        <w:tc>
          <w:tcPr>
            <w:tcW w:w="709" w:type="dxa"/>
            <w:vMerge w:val="restart"/>
            <w:tcBorders>
              <w:top w:val="single" w:sz="4" w:space="0" w:color="auto"/>
              <w:bottom w:val="single" w:sz="4" w:space="0" w:color="auto"/>
            </w:tcBorders>
            <w:shd w:val="clear" w:color="auto" w:fill="FFFFFF" w:themeFill="background1"/>
            <w:vAlign w:val="center"/>
          </w:tcPr>
          <w:p w14:paraId="7941A30C" w14:textId="77777777" w:rsidR="006A16F5" w:rsidRPr="002C4472" w:rsidRDefault="006A16F5" w:rsidP="006A16F5">
            <w:pPr>
              <w:jc w:val="center"/>
              <w:rPr>
                <w:rFonts w:ascii="Segoe UI" w:hAnsi="Segoe UI" w:cs="Segoe UI"/>
                <w:b/>
                <w:color w:val="000000"/>
                <w:sz w:val="18"/>
                <w:szCs w:val="22"/>
              </w:rPr>
            </w:pPr>
            <w:r w:rsidRPr="002C4472">
              <w:rPr>
                <w:rFonts w:ascii="Segoe UI" w:hAnsi="Segoe UI" w:cs="Segoe UI"/>
                <w:b/>
                <w:color w:val="000000"/>
                <w:sz w:val="18"/>
                <w:szCs w:val="22"/>
              </w:rPr>
              <w:t>NCM</w:t>
            </w:r>
          </w:p>
        </w:tc>
      </w:tr>
      <w:tr w:rsidR="006A16F5" w:rsidRPr="0075664C" w14:paraId="3D9B5A61" w14:textId="77777777" w:rsidTr="4933B588">
        <w:trPr>
          <w:cantSplit/>
        </w:trPr>
        <w:tc>
          <w:tcPr>
            <w:tcW w:w="567" w:type="dxa"/>
            <w:vMerge/>
            <w:vAlign w:val="center"/>
          </w:tcPr>
          <w:p w14:paraId="02EB378F" w14:textId="77777777" w:rsidR="006A16F5" w:rsidRPr="0075664C" w:rsidRDefault="006A16F5" w:rsidP="003C22C9">
            <w:pPr>
              <w:jc w:val="center"/>
              <w:rPr>
                <w:rFonts w:ascii="Segoe UI" w:hAnsi="Segoe UI" w:cs="Segoe UI"/>
                <w:b/>
                <w:color w:val="000000"/>
                <w:sz w:val="22"/>
                <w:szCs w:val="22"/>
              </w:rPr>
            </w:pPr>
          </w:p>
        </w:tc>
        <w:tc>
          <w:tcPr>
            <w:tcW w:w="5595" w:type="dxa"/>
            <w:vMerge/>
            <w:vAlign w:val="center"/>
          </w:tcPr>
          <w:p w14:paraId="6A05A809" w14:textId="77777777" w:rsidR="006A16F5" w:rsidRPr="002C4472" w:rsidRDefault="006A16F5" w:rsidP="003C22C9">
            <w:pPr>
              <w:jc w:val="center"/>
              <w:rPr>
                <w:rFonts w:ascii="Segoe UI" w:hAnsi="Segoe UI" w:cs="Segoe UI"/>
                <w:b/>
                <w:color w:val="000000"/>
                <w:sz w:val="16"/>
                <w:szCs w:val="22"/>
              </w:rPr>
            </w:pPr>
          </w:p>
        </w:tc>
        <w:tc>
          <w:tcPr>
            <w:tcW w:w="1351" w:type="dxa"/>
            <w:vMerge/>
            <w:vAlign w:val="center"/>
          </w:tcPr>
          <w:p w14:paraId="5A39BBE3" w14:textId="77777777" w:rsidR="006A16F5" w:rsidRPr="002C4472" w:rsidRDefault="006A16F5" w:rsidP="003C22C9">
            <w:pPr>
              <w:jc w:val="center"/>
              <w:rPr>
                <w:rFonts w:ascii="Segoe UI" w:hAnsi="Segoe UI" w:cs="Segoe UI"/>
                <w:b/>
                <w:color w:val="000000"/>
                <w:sz w:val="16"/>
                <w:szCs w:val="22"/>
              </w:rPr>
            </w:pPr>
          </w:p>
        </w:tc>
        <w:tc>
          <w:tcPr>
            <w:tcW w:w="1276" w:type="dxa"/>
            <w:vMerge/>
            <w:vAlign w:val="center"/>
          </w:tcPr>
          <w:p w14:paraId="41C8F396" w14:textId="77777777" w:rsidR="006A16F5" w:rsidRPr="002C4472" w:rsidRDefault="006A16F5" w:rsidP="003C22C9">
            <w:pPr>
              <w:jc w:val="center"/>
              <w:rPr>
                <w:rFonts w:ascii="Segoe UI" w:hAnsi="Segoe UI" w:cs="Segoe UI"/>
                <w:b/>
                <w:color w:val="000000"/>
                <w:sz w:val="16"/>
                <w:szCs w:val="22"/>
              </w:rPr>
            </w:pPr>
          </w:p>
        </w:tc>
        <w:tc>
          <w:tcPr>
            <w:tcW w:w="1134" w:type="dxa"/>
            <w:vMerge/>
            <w:vAlign w:val="center"/>
          </w:tcPr>
          <w:p w14:paraId="72A3D3EC" w14:textId="77777777" w:rsidR="006A16F5" w:rsidRPr="002C4472" w:rsidRDefault="006A16F5" w:rsidP="003C22C9">
            <w:pPr>
              <w:jc w:val="center"/>
              <w:rPr>
                <w:rFonts w:ascii="Segoe UI" w:hAnsi="Segoe UI" w:cs="Segoe UI"/>
                <w:b/>
                <w:color w:val="000000"/>
                <w:sz w:val="16"/>
                <w:szCs w:val="22"/>
              </w:rPr>
            </w:pPr>
          </w:p>
        </w:tc>
        <w:tc>
          <w:tcPr>
            <w:tcW w:w="1559" w:type="dxa"/>
            <w:vMerge/>
            <w:vAlign w:val="center"/>
          </w:tcPr>
          <w:p w14:paraId="0D0B940D" w14:textId="77777777" w:rsidR="006A16F5" w:rsidRPr="002C4472" w:rsidRDefault="006A16F5" w:rsidP="003C22C9">
            <w:pPr>
              <w:jc w:val="center"/>
              <w:rPr>
                <w:rFonts w:ascii="Segoe UI" w:hAnsi="Segoe UI" w:cs="Segoe UI"/>
                <w:b/>
                <w:color w:val="000000"/>
                <w:sz w:val="16"/>
                <w:szCs w:val="22"/>
              </w:rPr>
            </w:pPr>
          </w:p>
        </w:tc>
        <w:tc>
          <w:tcPr>
            <w:tcW w:w="1418" w:type="dxa"/>
            <w:tcBorders>
              <w:top w:val="single" w:sz="4" w:space="0" w:color="auto"/>
              <w:bottom w:val="single" w:sz="4" w:space="0" w:color="auto"/>
            </w:tcBorders>
            <w:shd w:val="clear" w:color="auto" w:fill="FFFFFF" w:themeFill="background1"/>
            <w:vAlign w:val="center"/>
          </w:tcPr>
          <w:p w14:paraId="355F0870" w14:textId="77777777" w:rsidR="006A16F5" w:rsidRPr="002C4472" w:rsidRDefault="006A16F5" w:rsidP="003C22C9">
            <w:pPr>
              <w:jc w:val="center"/>
              <w:rPr>
                <w:rFonts w:ascii="Segoe UI" w:hAnsi="Segoe UI" w:cs="Segoe UI"/>
                <w:b/>
                <w:color w:val="000000"/>
                <w:sz w:val="16"/>
                <w:szCs w:val="22"/>
              </w:rPr>
            </w:pPr>
            <w:r w:rsidRPr="002C4472">
              <w:rPr>
                <w:rFonts w:ascii="Segoe UI" w:hAnsi="Segoe UI" w:cs="Segoe UI"/>
                <w:b/>
                <w:color w:val="000000"/>
                <w:sz w:val="16"/>
                <w:szCs w:val="22"/>
              </w:rPr>
              <w:t>ICMS</w:t>
            </w:r>
          </w:p>
          <w:p w14:paraId="55C60FA1" w14:textId="77777777" w:rsidR="006A16F5" w:rsidRPr="002C4472" w:rsidRDefault="006A16F5" w:rsidP="003C22C9">
            <w:pPr>
              <w:jc w:val="center"/>
              <w:rPr>
                <w:rFonts w:ascii="Segoe UI" w:hAnsi="Segoe UI" w:cs="Segoe UI"/>
                <w:b/>
                <w:color w:val="000000"/>
                <w:sz w:val="16"/>
                <w:szCs w:val="22"/>
              </w:rPr>
            </w:pPr>
            <w:r w:rsidRPr="002C4472">
              <w:rPr>
                <w:rFonts w:ascii="Segoe UI" w:hAnsi="Segoe UI" w:cs="Segoe UI"/>
                <w:b/>
                <w:color w:val="000000"/>
                <w:sz w:val="16"/>
                <w:szCs w:val="22"/>
              </w:rPr>
              <w:t>ALÍQUOTA INTERESTADUAL</w:t>
            </w:r>
          </w:p>
        </w:tc>
        <w:tc>
          <w:tcPr>
            <w:tcW w:w="992" w:type="dxa"/>
            <w:tcBorders>
              <w:top w:val="single" w:sz="4" w:space="0" w:color="auto"/>
              <w:bottom w:val="single" w:sz="4" w:space="0" w:color="auto"/>
            </w:tcBorders>
            <w:shd w:val="clear" w:color="auto" w:fill="FFFFFF" w:themeFill="background1"/>
            <w:vAlign w:val="center"/>
          </w:tcPr>
          <w:p w14:paraId="0F476047" w14:textId="77777777" w:rsidR="006A16F5" w:rsidRPr="002C4472" w:rsidRDefault="006A16F5" w:rsidP="003C22C9">
            <w:pPr>
              <w:jc w:val="center"/>
              <w:rPr>
                <w:rFonts w:ascii="Segoe UI" w:hAnsi="Segoe UI" w:cs="Segoe UI"/>
                <w:b/>
                <w:color w:val="000000"/>
                <w:sz w:val="16"/>
                <w:szCs w:val="22"/>
              </w:rPr>
            </w:pPr>
            <w:r w:rsidRPr="002C4472">
              <w:rPr>
                <w:rFonts w:ascii="Segoe UI" w:hAnsi="Segoe UI" w:cs="Segoe UI"/>
                <w:b/>
                <w:color w:val="000000"/>
                <w:sz w:val="16"/>
                <w:szCs w:val="22"/>
              </w:rPr>
              <w:t>IPI</w:t>
            </w:r>
          </w:p>
          <w:p w14:paraId="57829AC4" w14:textId="77777777" w:rsidR="006A16F5" w:rsidRPr="002C4472" w:rsidRDefault="006A16F5" w:rsidP="003C22C9">
            <w:pPr>
              <w:jc w:val="center"/>
              <w:rPr>
                <w:rFonts w:ascii="Segoe UI" w:hAnsi="Segoe UI" w:cs="Segoe UI"/>
                <w:b/>
                <w:color w:val="000000"/>
                <w:sz w:val="16"/>
                <w:szCs w:val="22"/>
              </w:rPr>
            </w:pPr>
            <w:r w:rsidRPr="002C4472">
              <w:rPr>
                <w:rFonts w:ascii="Segoe UI" w:hAnsi="Segoe UI" w:cs="Segoe UI"/>
                <w:b/>
                <w:color w:val="000000"/>
                <w:sz w:val="16"/>
                <w:szCs w:val="22"/>
              </w:rPr>
              <w:t>ALÍQUOTA</w:t>
            </w:r>
          </w:p>
        </w:tc>
        <w:tc>
          <w:tcPr>
            <w:tcW w:w="992" w:type="dxa"/>
            <w:tcBorders>
              <w:top w:val="single" w:sz="4" w:space="0" w:color="auto"/>
              <w:bottom w:val="single" w:sz="4" w:space="0" w:color="auto"/>
            </w:tcBorders>
            <w:shd w:val="clear" w:color="auto" w:fill="FFFFFF" w:themeFill="background1"/>
            <w:vAlign w:val="center"/>
          </w:tcPr>
          <w:p w14:paraId="459F01EB" w14:textId="77777777" w:rsidR="006A16F5" w:rsidRPr="002C4472" w:rsidRDefault="006A16F5" w:rsidP="003C22C9">
            <w:pPr>
              <w:jc w:val="center"/>
              <w:rPr>
                <w:rFonts w:ascii="Segoe UI" w:hAnsi="Segoe UI" w:cs="Segoe UI"/>
                <w:b/>
                <w:color w:val="000000"/>
                <w:sz w:val="16"/>
                <w:szCs w:val="22"/>
              </w:rPr>
            </w:pPr>
            <w:r w:rsidRPr="002C4472">
              <w:rPr>
                <w:rFonts w:ascii="Segoe UI" w:hAnsi="Segoe UI" w:cs="Segoe UI"/>
                <w:b/>
                <w:color w:val="000000"/>
                <w:sz w:val="16"/>
                <w:szCs w:val="22"/>
              </w:rPr>
              <w:t>DIFAL ALÍQUOTA</w:t>
            </w:r>
          </w:p>
        </w:tc>
        <w:tc>
          <w:tcPr>
            <w:tcW w:w="709" w:type="dxa"/>
            <w:vMerge/>
            <w:vAlign w:val="center"/>
          </w:tcPr>
          <w:p w14:paraId="0E27B00A" w14:textId="77777777" w:rsidR="006A16F5" w:rsidRPr="0075664C" w:rsidRDefault="006A16F5" w:rsidP="003C22C9">
            <w:pPr>
              <w:jc w:val="center"/>
              <w:rPr>
                <w:rFonts w:ascii="Segoe UI" w:hAnsi="Segoe UI" w:cs="Segoe UI"/>
                <w:b/>
                <w:color w:val="000000"/>
                <w:sz w:val="22"/>
                <w:szCs w:val="22"/>
              </w:rPr>
            </w:pPr>
          </w:p>
        </w:tc>
      </w:tr>
      <w:tr w:rsidR="00073AE3" w:rsidRPr="0075664C" w14:paraId="21F9AB4E" w14:textId="77777777" w:rsidTr="4933B588">
        <w:trPr>
          <w:trHeight w:val="421"/>
        </w:trPr>
        <w:tc>
          <w:tcPr>
            <w:tcW w:w="567" w:type="dxa"/>
            <w:tcBorders>
              <w:bottom w:val="single" w:sz="4" w:space="0" w:color="auto"/>
            </w:tcBorders>
            <w:vAlign w:val="center"/>
          </w:tcPr>
          <w:p w14:paraId="649841BE" w14:textId="77777777" w:rsidR="00073AE3" w:rsidRPr="0075664C" w:rsidRDefault="00073AE3" w:rsidP="00073AE3">
            <w:pPr>
              <w:autoSpaceDE w:val="0"/>
              <w:autoSpaceDN w:val="0"/>
              <w:adjustRightInd w:val="0"/>
              <w:jc w:val="center"/>
              <w:rPr>
                <w:rFonts w:ascii="Segoe UI" w:hAnsi="Segoe UI" w:cs="Segoe UI"/>
                <w:color w:val="000000"/>
                <w:sz w:val="22"/>
                <w:szCs w:val="22"/>
              </w:rPr>
            </w:pPr>
            <w:r w:rsidRPr="002C4472">
              <w:rPr>
                <w:rFonts w:ascii="Segoe UI" w:hAnsi="Segoe UI" w:cs="Segoe UI"/>
                <w:color w:val="000000"/>
                <w:szCs w:val="22"/>
              </w:rPr>
              <w:t>1</w:t>
            </w:r>
          </w:p>
        </w:tc>
        <w:tc>
          <w:tcPr>
            <w:tcW w:w="5595" w:type="dxa"/>
            <w:tcBorders>
              <w:bottom w:val="single" w:sz="4" w:space="0" w:color="auto"/>
            </w:tcBorders>
          </w:tcPr>
          <w:p w14:paraId="025F0F8C" w14:textId="03699C3F" w:rsidR="00073AE3" w:rsidRPr="00746872" w:rsidRDefault="3CA9F3B2" w:rsidP="4933B588">
            <w:pPr>
              <w:autoSpaceDE w:val="0"/>
              <w:autoSpaceDN w:val="0"/>
              <w:adjustRightInd w:val="0"/>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CÂMERA REDE</w:t>
            </w:r>
          </w:p>
          <w:p w14:paraId="6EF0AE12" w14:textId="53B39AFB" w:rsidR="00073AE3" w:rsidRPr="00746872" w:rsidRDefault="3CA9F3B2" w:rsidP="4933B588">
            <w:pPr>
              <w:autoSpaceDE w:val="0"/>
              <w:autoSpaceDN w:val="0"/>
              <w:adjustRightInd w:val="0"/>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Câmera Térmica Hibrida IP Bullet</w:t>
            </w:r>
          </w:p>
          <w:p w14:paraId="2614FC0A" w14:textId="286FF4B9" w:rsidR="00073AE3" w:rsidRPr="00746872" w:rsidRDefault="3CA9F3B2" w:rsidP="4933B588">
            <w:pPr>
              <w:autoSpaceDE w:val="0"/>
              <w:autoSpaceDN w:val="0"/>
              <w:adjustRightInd w:val="0"/>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Características do espectro térmico: Detector não refrigerado de óxido de vanádio resolução mínima: 400 (H) X 300 (V); faixa espectral: 8 µm–14 µm; sensibilidade (NETD): ≤35 </w:t>
            </w:r>
            <w:hyperlink r:id="rId10">
              <w:r w:rsidRPr="4933B588">
                <w:rPr>
                  <w:rStyle w:val="Hyperlink"/>
                  <w:rFonts w:ascii="Segoe UI" w:eastAsia="Segoe UI" w:hAnsi="Segoe UI" w:cs="Segoe UI"/>
                  <w:sz w:val="18"/>
                  <w:szCs w:val="18"/>
                </w:rPr>
                <w:t>MK@F/1.0</w:t>
              </w:r>
            </w:hyperlink>
            <w:r w:rsidRPr="4933B588">
              <w:rPr>
                <w:rFonts w:ascii="Segoe UI" w:eastAsia="Segoe UI" w:hAnsi="Segoe UI" w:cs="Segoe UI"/>
                <w:color w:val="000000" w:themeColor="text1"/>
                <w:sz w:val="18"/>
                <w:szCs w:val="18"/>
              </w:rPr>
              <w:t>; distância focal: 7,5mm; campo de visão: A: 53,5°; V: 39,5°; distância de focagem próxima: 1,2M.</w:t>
            </w:r>
          </w:p>
          <w:p w14:paraId="1AFB9AC5" w14:textId="0FF750C5" w:rsidR="00073AE3" w:rsidRPr="00746872" w:rsidRDefault="3CA9F3B2" w:rsidP="4933B588">
            <w:pPr>
              <w:autoSpaceDE w:val="0"/>
              <w:autoSpaceDN w:val="0"/>
              <w:adjustRightInd w:val="0"/>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Recursos: aprimoramento de detalhes digitais (DDE); digital zoom: 19 níveis; AGC térmico: automático/manual; redução de ruído térmico: 2D NR / 3D NR; paletas de cores: 18.</w:t>
            </w:r>
          </w:p>
          <w:p w14:paraId="014D46AB" w14:textId="1365DDF4" w:rsidR="00073AE3" w:rsidRPr="00746872" w:rsidRDefault="3CA9F3B2" w:rsidP="4933B588">
            <w:pPr>
              <w:autoSpaceDE w:val="0"/>
              <w:autoSpaceDN w:val="0"/>
              <w:adjustRightInd w:val="0"/>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Características do espectro visual: sensor de imagem: CMOS de 1/1,8"; resolução mínima: 2688 (H) X 1520 (V); iluminação mínima: cor: 0,01 LUX; P/B: 0,001 LUX; 0 LUX (IR ligado); velocidade do obturador: 1 S – 1/30.000 S (automático/manual); distância focal: 4mm; campo de visão: A: 87,0°; V: 47,3°; distância de focagem próxima: 1,2M.</w:t>
            </w:r>
          </w:p>
          <w:p w14:paraId="2E5453DA" w14:textId="51C5EAAE" w:rsidR="00073AE3" w:rsidRPr="00746872" w:rsidRDefault="3CA9F3B2" w:rsidP="4933B588">
            <w:pPr>
              <w:autoSpaceDE w:val="0"/>
              <w:autoSpaceDN w:val="0"/>
              <w:adjustRightInd w:val="0"/>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Recursos: range de medição de temperatura: -20°C A +550°C; AGC visível: automático/manual; redução de ruído térmico: 2D NR / 3D NR; equilíbrio de banco automático; </w:t>
            </w:r>
            <w:proofErr w:type="spellStart"/>
            <w:r w:rsidRPr="4933B588">
              <w:rPr>
                <w:rFonts w:ascii="Segoe UI" w:eastAsia="Segoe UI" w:hAnsi="Segoe UI" w:cs="Segoe UI"/>
                <w:color w:val="000000" w:themeColor="text1"/>
                <w:sz w:val="18"/>
                <w:szCs w:val="18"/>
              </w:rPr>
              <w:t>desembaçamento</w:t>
            </w:r>
            <w:proofErr w:type="spellEnd"/>
            <w:r w:rsidRPr="4933B588">
              <w:rPr>
                <w:rFonts w:ascii="Segoe UI" w:eastAsia="Segoe UI" w:hAnsi="Segoe UI" w:cs="Segoe UI"/>
                <w:color w:val="000000" w:themeColor="text1"/>
                <w:sz w:val="18"/>
                <w:szCs w:val="18"/>
              </w:rPr>
              <w:t xml:space="preserve"> eletrônico; tecnologia WDR.</w:t>
            </w:r>
          </w:p>
          <w:p w14:paraId="2ED81D01" w14:textId="308D4C43" w:rsidR="00073AE3" w:rsidRPr="00746872" w:rsidRDefault="3CA9F3B2" w:rsidP="4933B588">
            <w:pPr>
              <w:autoSpaceDE w:val="0"/>
              <w:autoSpaceDN w:val="0"/>
              <w:adjustRightInd w:val="0"/>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Compressão de vídeo mínima: H.265; frame rate: &gt;= 20 FPS na resolução máxima; áudio bidirecional.</w:t>
            </w:r>
          </w:p>
          <w:p w14:paraId="5A3164C0" w14:textId="1ADE05AB" w:rsidR="00073AE3" w:rsidRPr="00746872" w:rsidRDefault="3CA9F3B2" w:rsidP="4933B588">
            <w:pPr>
              <w:autoSpaceDE w:val="0"/>
              <w:autoSpaceDN w:val="0"/>
              <w:adjustRightInd w:val="0"/>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Protocolos de rede: HTTP, TCP, ARP, RTSP, RTP, UDP, RTCP, SMTP, FTP, DHCP, DNS, DDNS, PPPOE, IPV4, IPV6, SNMP, UPNP, NTP, 802.1X; interoperabilidade ONVIF; interface: 10/100, RJ-45; Power Over Ethernet (POE).</w:t>
            </w:r>
          </w:p>
          <w:p w14:paraId="07D9476A" w14:textId="6EB6542B" w:rsidR="00073AE3" w:rsidRPr="00746872" w:rsidRDefault="3CA9F3B2" w:rsidP="4933B588">
            <w:pPr>
              <w:autoSpaceDE w:val="0"/>
              <w:autoSpaceDN w:val="0"/>
              <w:adjustRightInd w:val="0"/>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Inteligência: detecção de calor, rastreamento de ponto frio/quente, proteção de perímetro, detecção de fumaça.</w:t>
            </w:r>
          </w:p>
          <w:p w14:paraId="18CD1480" w14:textId="58FA6A90" w:rsidR="00073AE3" w:rsidRPr="00746872" w:rsidRDefault="3CA9F3B2" w:rsidP="4933B588">
            <w:pPr>
              <w:autoSpaceDE w:val="0"/>
              <w:autoSpaceDN w:val="0"/>
              <w:adjustRightInd w:val="0"/>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Grau de proteção: IP67; temperatura operação (intervalo mínimo): -10°C a 60°C; umidade relativa: 95% RH.</w:t>
            </w:r>
          </w:p>
          <w:p w14:paraId="4C3CEC94" w14:textId="77777777" w:rsidR="00F1361F" w:rsidRDefault="00F1361F" w:rsidP="4933B588">
            <w:pPr>
              <w:autoSpaceDE w:val="0"/>
              <w:autoSpaceDN w:val="0"/>
              <w:adjustRightInd w:val="0"/>
              <w:spacing w:before="60" w:after="60"/>
              <w:jc w:val="both"/>
              <w:rPr>
                <w:rFonts w:ascii="Segoe UI" w:eastAsia="Segoe UI" w:hAnsi="Segoe UI" w:cs="Segoe UI"/>
                <w:color w:val="000000" w:themeColor="text1"/>
                <w:sz w:val="18"/>
                <w:szCs w:val="18"/>
              </w:rPr>
            </w:pPr>
          </w:p>
          <w:p w14:paraId="7FC1B564" w14:textId="53A7177D" w:rsidR="00073AE3" w:rsidRPr="00F1361F" w:rsidRDefault="00F1361F" w:rsidP="4933B588">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283AE581" w14:textId="35570A9B" w:rsidR="003013BD" w:rsidRPr="00746872" w:rsidRDefault="00F1361F" w:rsidP="4933B588">
            <w:pPr>
              <w:autoSpaceDE w:val="0"/>
              <w:autoSpaceDN w:val="0"/>
              <w:adjustRightInd w:val="0"/>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lastRenderedPageBreak/>
              <w:t>INFORMAR AQUI O FABRICANTE E REFERÊNCIA DO MATERIAL PROPOSTO</w:t>
            </w:r>
          </w:p>
        </w:tc>
        <w:tc>
          <w:tcPr>
            <w:tcW w:w="1351" w:type="dxa"/>
            <w:tcBorders>
              <w:bottom w:val="single" w:sz="4" w:space="0" w:color="auto"/>
            </w:tcBorders>
            <w:vAlign w:val="center"/>
          </w:tcPr>
          <w:p w14:paraId="659B167E" w14:textId="77777777" w:rsidR="00073AE3" w:rsidRPr="002C4472" w:rsidRDefault="00073AE3" w:rsidP="00B422AC">
            <w:pPr>
              <w:jc w:val="center"/>
              <w:rPr>
                <w:rFonts w:ascii="Segoe UI" w:hAnsi="Segoe UI" w:cs="Segoe UI"/>
                <w:color w:val="000000"/>
              </w:rPr>
            </w:pPr>
            <w:r w:rsidRPr="002C4472">
              <w:rPr>
                <w:rFonts w:ascii="Segoe UI" w:hAnsi="Segoe UI" w:cs="Segoe UI"/>
                <w:color w:val="000000"/>
              </w:rPr>
              <w:lastRenderedPageBreak/>
              <w:t>R$</w:t>
            </w:r>
          </w:p>
        </w:tc>
        <w:tc>
          <w:tcPr>
            <w:tcW w:w="1276" w:type="dxa"/>
            <w:tcBorders>
              <w:bottom w:val="single" w:sz="4" w:space="0" w:color="auto"/>
            </w:tcBorders>
            <w:vAlign w:val="center"/>
          </w:tcPr>
          <w:p w14:paraId="73C34341" w14:textId="77777777" w:rsidR="00073AE3" w:rsidRPr="002C4472" w:rsidRDefault="00073AE3" w:rsidP="00B422AC">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44EAFD9C" w14:textId="575A7CDC" w:rsidR="00073AE3" w:rsidRPr="002C4472" w:rsidRDefault="00073AE3" w:rsidP="00B422AC">
            <w:pPr>
              <w:jc w:val="center"/>
              <w:rPr>
                <w:rFonts w:ascii="Segoe UI" w:hAnsi="Segoe UI" w:cs="Segoe UI"/>
                <w:color w:val="000000"/>
              </w:rPr>
            </w:pPr>
            <w:r w:rsidRPr="00CE737B">
              <w:rPr>
                <w:rFonts w:ascii="Segoe UI" w:eastAsia="Segoe UI" w:hAnsi="Segoe UI" w:cs="Segoe UI"/>
                <w:color w:val="000000"/>
              </w:rPr>
              <w:t>7 peças</w:t>
            </w:r>
          </w:p>
        </w:tc>
        <w:tc>
          <w:tcPr>
            <w:tcW w:w="1559" w:type="dxa"/>
            <w:tcBorders>
              <w:bottom w:val="single" w:sz="4" w:space="0" w:color="auto"/>
            </w:tcBorders>
            <w:vAlign w:val="center"/>
          </w:tcPr>
          <w:p w14:paraId="4E32F24B" w14:textId="77777777"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6462C093" w14:textId="77777777"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5E50E1C8" w14:textId="77777777"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5D52869B" w14:textId="77777777"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4B94D5A5" w14:textId="77777777" w:rsidR="00073AE3" w:rsidRPr="002C4472" w:rsidRDefault="00073AE3" w:rsidP="00B422AC">
            <w:pPr>
              <w:jc w:val="center"/>
              <w:rPr>
                <w:rFonts w:ascii="Segoe UI" w:hAnsi="Segoe UI" w:cs="Segoe UI"/>
                <w:color w:val="000000"/>
                <w:szCs w:val="22"/>
              </w:rPr>
            </w:pPr>
          </w:p>
        </w:tc>
      </w:tr>
      <w:tr w:rsidR="00073AE3" w:rsidRPr="0075664C" w14:paraId="57A8E523" w14:textId="77777777" w:rsidTr="4933B588">
        <w:trPr>
          <w:trHeight w:val="421"/>
        </w:trPr>
        <w:tc>
          <w:tcPr>
            <w:tcW w:w="567" w:type="dxa"/>
            <w:tcBorders>
              <w:bottom w:val="single" w:sz="4" w:space="0" w:color="auto"/>
            </w:tcBorders>
            <w:vAlign w:val="center"/>
          </w:tcPr>
          <w:p w14:paraId="35296375" w14:textId="61C74A21" w:rsidR="00073AE3" w:rsidRPr="002C4472" w:rsidRDefault="00073AE3" w:rsidP="00073AE3">
            <w:pPr>
              <w:autoSpaceDE w:val="0"/>
              <w:autoSpaceDN w:val="0"/>
              <w:adjustRightInd w:val="0"/>
              <w:jc w:val="center"/>
              <w:rPr>
                <w:rFonts w:ascii="Segoe UI" w:hAnsi="Segoe UI" w:cs="Segoe UI"/>
                <w:color w:val="000000"/>
                <w:szCs w:val="22"/>
              </w:rPr>
            </w:pPr>
            <w:r>
              <w:rPr>
                <w:rFonts w:ascii="Segoe UI" w:hAnsi="Segoe UI" w:cs="Segoe UI"/>
                <w:color w:val="000000"/>
                <w:szCs w:val="22"/>
              </w:rPr>
              <w:t>2</w:t>
            </w:r>
          </w:p>
        </w:tc>
        <w:tc>
          <w:tcPr>
            <w:tcW w:w="5595" w:type="dxa"/>
            <w:tcBorders>
              <w:bottom w:val="single" w:sz="4" w:space="0" w:color="auto"/>
            </w:tcBorders>
          </w:tcPr>
          <w:p w14:paraId="625E5201" w14:textId="74D51D06" w:rsidR="00073AE3" w:rsidRPr="00746872" w:rsidRDefault="39D184D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CÂMERA REDE</w:t>
            </w:r>
          </w:p>
          <w:p w14:paraId="071AD3E3" w14:textId="26639F90" w:rsidR="00073AE3" w:rsidRPr="00746872" w:rsidRDefault="39D184D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Câmera Térmica Hibrida IP </w:t>
            </w:r>
            <w:proofErr w:type="spellStart"/>
            <w:r w:rsidRPr="4933B588">
              <w:rPr>
                <w:rFonts w:ascii="Segoe UI" w:eastAsia="Segoe UI" w:hAnsi="Segoe UI" w:cs="Segoe UI"/>
                <w:color w:val="000000" w:themeColor="text1"/>
                <w:sz w:val="18"/>
                <w:szCs w:val="18"/>
              </w:rPr>
              <w:t>Speed</w:t>
            </w:r>
            <w:proofErr w:type="spellEnd"/>
            <w:r w:rsidRPr="4933B588">
              <w:rPr>
                <w:rFonts w:ascii="Segoe UI" w:eastAsia="Segoe UI" w:hAnsi="Segoe UI" w:cs="Segoe UI"/>
                <w:color w:val="000000" w:themeColor="text1"/>
                <w:sz w:val="18"/>
                <w:szCs w:val="18"/>
              </w:rPr>
              <w:t xml:space="preserve"> Dome</w:t>
            </w:r>
          </w:p>
          <w:p w14:paraId="1D55C836" w14:textId="56EA5023" w:rsidR="00073AE3" w:rsidRPr="00746872" w:rsidRDefault="39D184D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Características do espectro térmico: detector não refrigerado de óxido de vanádio; resolução mínima: 256 (H) X 192 (V); faixa espectral: 8 µm–14 µm; sensibilidade (NETD): ≤40 </w:t>
            </w:r>
            <w:hyperlink r:id="rId11">
              <w:r w:rsidRPr="4933B588">
                <w:rPr>
                  <w:rStyle w:val="Hyperlink"/>
                  <w:rFonts w:ascii="Segoe UI" w:eastAsia="Segoe UI" w:hAnsi="Segoe UI" w:cs="Segoe UI"/>
                  <w:sz w:val="18"/>
                  <w:szCs w:val="18"/>
                </w:rPr>
                <w:t>MK@F/1.0</w:t>
              </w:r>
            </w:hyperlink>
            <w:r w:rsidRPr="4933B588">
              <w:rPr>
                <w:rFonts w:ascii="Segoe UI" w:eastAsia="Segoe UI" w:hAnsi="Segoe UI" w:cs="Segoe UI"/>
                <w:color w:val="000000" w:themeColor="text1"/>
                <w:sz w:val="18"/>
                <w:szCs w:val="18"/>
              </w:rPr>
              <w:t>; distância focal: 3,5mm; campo de visão: A: 50,6°; V: 37,8°; distância de focagem próxima: 0,5M.</w:t>
            </w:r>
          </w:p>
          <w:p w14:paraId="121CCE56" w14:textId="0C10AB1E" w:rsidR="00073AE3" w:rsidRPr="00746872" w:rsidRDefault="39D184D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Recursos: Aprimoramento de detalhes digitais (DDE); digital zoom: 16 níveis; AGC térmico: automático/manual; redução de ruído térmico: 2D NR / 3D NR; paletas de cores: 18.</w:t>
            </w:r>
          </w:p>
          <w:p w14:paraId="3FB9E18A" w14:textId="77497CAB" w:rsidR="00073AE3" w:rsidRPr="00746872" w:rsidRDefault="39D184D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Características do espectro visual: sensor de imagem: CMOS DE 1/2,7"; resolução mínima: 2336 (H) X 1752 (V); iluminação mínima: cor: 0,05 LUX; P/B: 0,005 LUX; 0 LUX (IR ligado); velocidade do obturador: 1 S – 1/30.000 S (automático/manual); distância focal: 4mm; campo de visão: A: 71,2°; V: 52°; distância de focagem próxima: 1M.</w:t>
            </w:r>
          </w:p>
          <w:p w14:paraId="7BE5E35F" w14:textId="214802A9" w:rsidR="00073AE3" w:rsidRPr="00746872" w:rsidRDefault="39D184D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Recursos: Range de medição de temperatura: -20°C a +550°C; AGC visível: automático/manual; redução de ruído térmico: 2D NR / 3D NR; equilíbrio de banco automático; </w:t>
            </w:r>
            <w:proofErr w:type="spellStart"/>
            <w:r w:rsidRPr="4933B588">
              <w:rPr>
                <w:rFonts w:ascii="Segoe UI" w:eastAsia="Segoe UI" w:hAnsi="Segoe UI" w:cs="Segoe UI"/>
                <w:color w:val="000000" w:themeColor="text1"/>
                <w:sz w:val="18"/>
                <w:szCs w:val="18"/>
              </w:rPr>
              <w:t>desembaçamento</w:t>
            </w:r>
            <w:proofErr w:type="spellEnd"/>
            <w:r w:rsidRPr="4933B588">
              <w:rPr>
                <w:rFonts w:ascii="Segoe UI" w:eastAsia="Segoe UI" w:hAnsi="Segoe UI" w:cs="Segoe UI"/>
                <w:color w:val="000000" w:themeColor="text1"/>
                <w:sz w:val="18"/>
                <w:szCs w:val="18"/>
              </w:rPr>
              <w:t xml:space="preserve"> eletrônico; tecnologia WDR.</w:t>
            </w:r>
          </w:p>
          <w:p w14:paraId="3F27EDE4" w14:textId="15A56B74" w:rsidR="00073AE3" w:rsidRPr="00746872" w:rsidRDefault="39D184D2" w:rsidP="4933B588">
            <w:pPr>
              <w:spacing w:before="60" w:after="60"/>
              <w:jc w:val="both"/>
              <w:rPr>
                <w:rFonts w:ascii="Segoe UI" w:eastAsia="Segoe UI" w:hAnsi="Segoe UI" w:cs="Segoe UI"/>
                <w:color w:val="000000" w:themeColor="text1"/>
                <w:sz w:val="18"/>
                <w:szCs w:val="18"/>
              </w:rPr>
            </w:pPr>
            <w:r w:rsidRPr="4933B588">
              <w:rPr>
                <w:rFonts w:asciiTheme="minorHAnsi" w:eastAsiaTheme="minorEastAsia" w:hAnsiTheme="minorHAnsi" w:cstheme="minorBidi"/>
                <w:color w:val="000000" w:themeColor="text1"/>
                <w:sz w:val="18"/>
                <w:szCs w:val="18"/>
              </w:rPr>
              <w:t xml:space="preserve">Compressão de vídeo mínima: H.265; Frame Rate: &gt;= 20 FPS na resolução máxima; PAN: 0° A 360°; TILT: -15° A +90°; áudio bidirecional; </w:t>
            </w:r>
            <w:r w:rsidRPr="4933B588">
              <w:rPr>
                <w:rFonts w:ascii="Segoe UI" w:eastAsia="Segoe UI" w:hAnsi="Segoe UI" w:cs="Segoe UI"/>
                <w:color w:val="000000" w:themeColor="text1"/>
                <w:sz w:val="18"/>
                <w:szCs w:val="18"/>
              </w:rPr>
              <w:t>alarme sonoro e visual; protocolos de rede: HTTP, TCP, ARP, RTSP, RTP, UDP, RTCP, SMTP, FTP, DHCP, DNS, DDNS, PPPOE, IPV4, IPV6, SNMP, UPNP, NTP; interoperabilidade ONVIF; interface: 10/100, RJ-45; Power Over Ethernet (POE): IEEE 802.3AT.</w:t>
            </w:r>
          </w:p>
          <w:p w14:paraId="175B11C5" w14:textId="3D8E1BB0" w:rsidR="00073AE3" w:rsidRPr="00746872" w:rsidRDefault="39D184D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Inteligência: detecção de calor, rastreamento de ponto frio/quente, proteção de perímetro, detecção de tabagismo, detecção de chamas.</w:t>
            </w:r>
          </w:p>
          <w:p w14:paraId="77E2BCCF" w14:textId="75102BBD" w:rsidR="00073AE3" w:rsidRDefault="39D184D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Grau de proteção: IP66; temperatura operação (intervalo mínimo): -10 °C a 60 °C; umidade relativa: 95% RH.</w:t>
            </w:r>
          </w:p>
          <w:p w14:paraId="5DBE4FFC" w14:textId="77777777" w:rsidR="00F1361F" w:rsidRPr="00746872" w:rsidRDefault="00F1361F" w:rsidP="4933B588">
            <w:pPr>
              <w:spacing w:before="60" w:after="60"/>
              <w:jc w:val="both"/>
              <w:rPr>
                <w:rFonts w:ascii="Segoe UI" w:eastAsia="Segoe UI" w:hAnsi="Segoe UI" w:cs="Segoe UI"/>
                <w:color w:val="000000" w:themeColor="text1"/>
                <w:sz w:val="18"/>
                <w:szCs w:val="18"/>
              </w:rPr>
            </w:pPr>
          </w:p>
          <w:p w14:paraId="6341B6ED"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0FD93C6D" w14:textId="6B13896C" w:rsidR="00073AE3" w:rsidRPr="00746872"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1BEFC890" w14:textId="079FB84A" w:rsidR="00073AE3" w:rsidRPr="002C4472" w:rsidRDefault="00073AE3" w:rsidP="00B422AC">
            <w:pPr>
              <w:jc w:val="center"/>
              <w:rPr>
                <w:rFonts w:ascii="Segoe UI" w:hAnsi="Segoe UI" w:cs="Segoe UI"/>
                <w:color w:val="000000"/>
              </w:rPr>
            </w:pPr>
            <w:r w:rsidRPr="002C4472">
              <w:rPr>
                <w:rFonts w:ascii="Segoe UI" w:hAnsi="Segoe UI" w:cs="Segoe UI"/>
                <w:color w:val="000000"/>
              </w:rPr>
              <w:t>R$</w:t>
            </w:r>
          </w:p>
        </w:tc>
        <w:tc>
          <w:tcPr>
            <w:tcW w:w="1276" w:type="dxa"/>
            <w:tcBorders>
              <w:bottom w:val="single" w:sz="4" w:space="0" w:color="auto"/>
            </w:tcBorders>
            <w:vAlign w:val="center"/>
          </w:tcPr>
          <w:p w14:paraId="58EE012C" w14:textId="156DB206" w:rsidR="00073AE3" w:rsidRPr="002C4472" w:rsidRDefault="00073AE3" w:rsidP="00B422AC">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3DAFCC0D" w14:textId="0D6CC01C" w:rsidR="00073AE3" w:rsidRPr="002C4472" w:rsidRDefault="00073AE3" w:rsidP="00B422AC">
            <w:pPr>
              <w:jc w:val="center"/>
              <w:rPr>
                <w:rFonts w:ascii="Segoe UI" w:hAnsi="Segoe UI" w:cs="Segoe UI"/>
                <w:color w:val="000000"/>
              </w:rPr>
            </w:pPr>
            <w:r w:rsidRPr="00CE737B">
              <w:rPr>
                <w:rFonts w:ascii="Segoe UI" w:eastAsia="Segoe UI" w:hAnsi="Segoe UI" w:cs="Segoe UI"/>
                <w:color w:val="000000"/>
              </w:rPr>
              <w:t>9 peças</w:t>
            </w:r>
          </w:p>
        </w:tc>
        <w:tc>
          <w:tcPr>
            <w:tcW w:w="1559" w:type="dxa"/>
            <w:tcBorders>
              <w:bottom w:val="single" w:sz="4" w:space="0" w:color="auto"/>
            </w:tcBorders>
            <w:vAlign w:val="center"/>
          </w:tcPr>
          <w:p w14:paraId="1C33EB1D" w14:textId="2C533A11"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0ECF6997" w14:textId="0FE76643"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46128638" w14:textId="3B4AC1C7"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4FB3ED4E" w14:textId="3DF8B3EE"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44A3B6CE" w14:textId="5AA066EB" w:rsidR="00073AE3" w:rsidRPr="002C4472" w:rsidRDefault="00073AE3" w:rsidP="00B422AC">
            <w:pPr>
              <w:jc w:val="center"/>
              <w:rPr>
                <w:rFonts w:ascii="Segoe UI" w:hAnsi="Segoe UI" w:cs="Segoe UI"/>
                <w:color w:val="000000"/>
                <w:szCs w:val="22"/>
              </w:rPr>
            </w:pPr>
          </w:p>
        </w:tc>
      </w:tr>
      <w:tr w:rsidR="00073AE3" w:rsidRPr="0075664C" w14:paraId="740DF512" w14:textId="77777777" w:rsidTr="4933B588">
        <w:trPr>
          <w:trHeight w:val="421"/>
        </w:trPr>
        <w:tc>
          <w:tcPr>
            <w:tcW w:w="567" w:type="dxa"/>
            <w:tcBorders>
              <w:bottom w:val="single" w:sz="4" w:space="0" w:color="auto"/>
            </w:tcBorders>
            <w:vAlign w:val="center"/>
          </w:tcPr>
          <w:p w14:paraId="3A0D42D3" w14:textId="3573BE16" w:rsidR="00073AE3" w:rsidRDefault="00073AE3" w:rsidP="00073AE3">
            <w:pPr>
              <w:autoSpaceDE w:val="0"/>
              <w:autoSpaceDN w:val="0"/>
              <w:adjustRightInd w:val="0"/>
              <w:jc w:val="center"/>
              <w:rPr>
                <w:rFonts w:ascii="Segoe UI" w:hAnsi="Segoe UI" w:cs="Segoe UI"/>
                <w:color w:val="000000"/>
                <w:szCs w:val="22"/>
              </w:rPr>
            </w:pPr>
            <w:r>
              <w:rPr>
                <w:rFonts w:ascii="Segoe UI" w:hAnsi="Segoe UI" w:cs="Segoe UI"/>
                <w:color w:val="000000"/>
                <w:szCs w:val="22"/>
              </w:rPr>
              <w:t>3</w:t>
            </w:r>
          </w:p>
        </w:tc>
        <w:tc>
          <w:tcPr>
            <w:tcW w:w="5595" w:type="dxa"/>
            <w:tcBorders>
              <w:bottom w:val="single" w:sz="4" w:space="0" w:color="auto"/>
            </w:tcBorders>
          </w:tcPr>
          <w:p w14:paraId="680D0899" w14:textId="24122B24" w:rsidR="00073AE3" w:rsidRPr="00746872" w:rsidRDefault="2FE8E0CD"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CÂMERA REDE</w:t>
            </w:r>
          </w:p>
          <w:p w14:paraId="0D85687F" w14:textId="4D0AA17B" w:rsidR="00073AE3" w:rsidRPr="00746872" w:rsidRDefault="2FE8E0CD"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Câmera Térmica Hibrida IP </w:t>
            </w:r>
            <w:proofErr w:type="spellStart"/>
            <w:r w:rsidRPr="4933B588">
              <w:rPr>
                <w:rFonts w:ascii="Segoe UI" w:eastAsia="Segoe UI" w:hAnsi="Segoe UI" w:cs="Segoe UI"/>
                <w:color w:val="000000" w:themeColor="text1"/>
                <w:sz w:val="18"/>
                <w:szCs w:val="18"/>
              </w:rPr>
              <w:t>Speed</w:t>
            </w:r>
            <w:proofErr w:type="spellEnd"/>
            <w:r w:rsidRPr="4933B588">
              <w:rPr>
                <w:rFonts w:ascii="Segoe UI" w:eastAsia="Segoe UI" w:hAnsi="Segoe UI" w:cs="Segoe UI"/>
                <w:color w:val="000000" w:themeColor="text1"/>
                <w:sz w:val="18"/>
                <w:szCs w:val="18"/>
              </w:rPr>
              <w:t xml:space="preserve"> Dome</w:t>
            </w:r>
          </w:p>
          <w:p w14:paraId="466AF3C5" w14:textId="303BBF28" w:rsidR="00073AE3" w:rsidRPr="00746872" w:rsidRDefault="2FE8E0CD"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Características do espectro térmico: detector não refrigerado de óxido de vanádio; resolução mínima: 256 (H) X 192 (V); faixa espectral: 8 µm–14 µm; sensibilidade (NETD): ≤40 </w:t>
            </w:r>
            <w:hyperlink r:id="rId12">
              <w:r w:rsidRPr="4933B588">
                <w:rPr>
                  <w:rStyle w:val="Hyperlink"/>
                  <w:rFonts w:ascii="Segoe UI" w:eastAsia="Segoe UI" w:hAnsi="Segoe UI" w:cs="Segoe UI"/>
                  <w:sz w:val="18"/>
                  <w:szCs w:val="18"/>
                </w:rPr>
                <w:t>MK@F/1.0</w:t>
              </w:r>
            </w:hyperlink>
            <w:r w:rsidRPr="4933B588">
              <w:rPr>
                <w:rFonts w:ascii="Segoe UI" w:eastAsia="Segoe UI" w:hAnsi="Segoe UI" w:cs="Segoe UI"/>
                <w:color w:val="000000" w:themeColor="text1"/>
                <w:sz w:val="18"/>
                <w:szCs w:val="18"/>
              </w:rPr>
              <w:t xml:space="preserve">; distância focal: </w:t>
            </w:r>
            <w:r w:rsidRPr="4933B588">
              <w:rPr>
                <w:rFonts w:ascii="Segoe UI" w:eastAsia="Segoe UI" w:hAnsi="Segoe UI" w:cs="Segoe UI"/>
                <w:color w:val="000000" w:themeColor="text1"/>
                <w:sz w:val="18"/>
                <w:szCs w:val="18"/>
              </w:rPr>
              <w:lastRenderedPageBreak/>
              <w:t>10mm; campo de visão: A: 17,3°; V: 13,1°; distância de focagem próxima: 1 M;</w:t>
            </w:r>
          </w:p>
          <w:p w14:paraId="4583F12C" w14:textId="5C4D2091" w:rsidR="00073AE3" w:rsidRPr="00746872" w:rsidRDefault="2FE8E0CD"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Recursos: aprimoramento de detalhes digitais (DDE); digital zoom: 16 níveis; AGC TÉRMICO: automático/manual; redução de ruído térmico: 2D NR / 3D NR; paletas de cores: 18.</w:t>
            </w:r>
          </w:p>
          <w:p w14:paraId="6C8CEADE" w14:textId="2C2656ED" w:rsidR="00073AE3" w:rsidRPr="00746872" w:rsidRDefault="2FE8E0CD" w:rsidP="4933B588">
            <w:pPr>
              <w:spacing w:before="60" w:after="60"/>
              <w:jc w:val="both"/>
              <w:rPr>
                <w:rFonts w:ascii="Segoe UI" w:eastAsia="Segoe UI" w:hAnsi="Segoe UI" w:cs="Segoe UI"/>
                <w:color w:val="000000" w:themeColor="text1"/>
                <w:sz w:val="18"/>
                <w:szCs w:val="18"/>
              </w:rPr>
            </w:pPr>
            <w:r w:rsidRPr="4933B588">
              <w:rPr>
                <w:rFonts w:asciiTheme="minorHAnsi" w:eastAsiaTheme="minorEastAsia" w:hAnsiTheme="minorHAnsi" w:cstheme="minorBidi"/>
                <w:color w:val="000000" w:themeColor="text1"/>
                <w:sz w:val="18"/>
                <w:szCs w:val="18"/>
              </w:rPr>
              <w:t>Características do espectro visual:</w:t>
            </w:r>
            <w:r w:rsidRPr="4933B588">
              <w:rPr>
                <w:rFonts w:ascii="Segoe UI" w:eastAsia="Segoe UI" w:hAnsi="Segoe UI" w:cs="Segoe UI"/>
                <w:color w:val="000000" w:themeColor="text1"/>
                <w:sz w:val="18"/>
                <w:szCs w:val="18"/>
              </w:rPr>
              <w:t xml:space="preserve"> sensor de imagem: CMOS de 1/2,7"; resolução mínima: 2336 (H) X 1752 (V); iluminação mínima: cor: 0,05 LUX; P/B: 0,005 LUX; 0 LUX (IR ligado); velocidade do obturador: 1 S – 1/30.000 S (automático/manual); distância focal: 12mm; campo de visão: A: 22°; V: 16,6°; distância de focagem próxima: 2,5M.</w:t>
            </w:r>
          </w:p>
          <w:p w14:paraId="24CA2EBB" w14:textId="184C505A" w:rsidR="00073AE3" w:rsidRPr="00746872" w:rsidRDefault="2FE8E0CD"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Recursos: range de medição de temperatura: -20°C a +550°C; AGC visível: automático/manual; redução de ruído térmico: 2D NR / 3D NR; equilíbrio de banco automático; </w:t>
            </w:r>
            <w:proofErr w:type="spellStart"/>
            <w:r w:rsidRPr="4933B588">
              <w:rPr>
                <w:rFonts w:ascii="Segoe UI" w:eastAsia="Segoe UI" w:hAnsi="Segoe UI" w:cs="Segoe UI"/>
                <w:color w:val="000000" w:themeColor="text1"/>
                <w:sz w:val="18"/>
                <w:szCs w:val="18"/>
              </w:rPr>
              <w:t>desembaçamento</w:t>
            </w:r>
            <w:proofErr w:type="spellEnd"/>
            <w:r w:rsidRPr="4933B588">
              <w:rPr>
                <w:rFonts w:ascii="Segoe UI" w:eastAsia="Segoe UI" w:hAnsi="Segoe UI" w:cs="Segoe UI"/>
                <w:color w:val="000000" w:themeColor="text1"/>
                <w:sz w:val="18"/>
                <w:szCs w:val="18"/>
              </w:rPr>
              <w:t xml:space="preserve"> eletrônico; tecnologia WDR.</w:t>
            </w:r>
          </w:p>
          <w:p w14:paraId="7F43BC50" w14:textId="418A4C1C" w:rsidR="00073AE3" w:rsidRPr="00746872" w:rsidRDefault="2FE8E0CD"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Compressão de vídeo mínima: H.265; Frame Rate: &gt;= 20 FPS na resolução máxima; PAN: 0° A 360°; TILT: -15° A +90°; áudio bidirecional; alarme sonoro e visual; protocolos de rede: HTTP, TCP, ARP, RTSP, RTP, UDP, RTCP, SMTP, FTP, DHCP, DNS, DDNS, PPPOE, IPV4, IPV6, SNMP, UPNP, NTP; interoperabilidade ONVIF; interface: 10/100, RJ-45; Power Over Ethernet (POE): IEEE 802.3AT.</w:t>
            </w:r>
          </w:p>
          <w:p w14:paraId="4E383986" w14:textId="615CCE12" w:rsidR="00073AE3" w:rsidRPr="00746872" w:rsidRDefault="2FE8E0CD"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Inteligência: detecção de calor, rastreamento de ponto frio/quente, proteção de perímetro, detecção de tabagismo, detecção de chamas</w:t>
            </w:r>
          </w:p>
          <w:p w14:paraId="338616D6" w14:textId="44A68297" w:rsidR="00073AE3" w:rsidRPr="00746872" w:rsidRDefault="2FE8E0CD"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Grau de proteção: IP66; temperatura operação (intervalo mínimo): -10 °C a 60 °C; umidade relativa: 95% RH.</w:t>
            </w:r>
          </w:p>
          <w:p w14:paraId="6C332478" w14:textId="77777777" w:rsidR="00073AE3" w:rsidRDefault="00073AE3" w:rsidP="4933B588">
            <w:pPr>
              <w:spacing w:before="60" w:after="60"/>
              <w:jc w:val="both"/>
              <w:rPr>
                <w:rFonts w:ascii="Segoe UI" w:eastAsia="Segoe UI" w:hAnsi="Segoe UI" w:cs="Segoe UI"/>
                <w:color w:val="000000" w:themeColor="text1"/>
                <w:sz w:val="18"/>
                <w:szCs w:val="18"/>
              </w:rPr>
            </w:pPr>
          </w:p>
          <w:p w14:paraId="010AF906"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29C978A3" w14:textId="1CFFFE2C" w:rsidR="00F1361F" w:rsidRPr="00746872"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3125D2D7" w14:textId="4361093B" w:rsidR="00073AE3" w:rsidRPr="002C4472" w:rsidRDefault="00073AE3" w:rsidP="00B422AC">
            <w:pPr>
              <w:jc w:val="center"/>
              <w:rPr>
                <w:rFonts w:ascii="Segoe UI" w:hAnsi="Segoe UI" w:cs="Segoe UI"/>
                <w:color w:val="000000"/>
              </w:rPr>
            </w:pPr>
            <w:r w:rsidRPr="002C4472">
              <w:rPr>
                <w:rFonts w:ascii="Segoe UI" w:hAnsi="Segoe UI" w:cs="Segoe UI"/>
                <w:color w:val="000000"/>
              </w:rPr>
              <w:lastRenderedPageBreak/>
              <w:t>R$</w:t>
            </w:r>
          </w:p>
        </w:tc>
        <w:tc>
          <w:tcPr>
            <w:tcW w:w="1276" w:type="dxa"/>
            <w:tcBorders>
              <w:bottom w:val="single" w:sz="4" w:space="0" w:color="auto"/>
            </w:tcBorders>
            <w:vAlign w:val="center"/>
          </w:tcPr>
          <w:p w14:paraId="131662D7" w14:textId="7CABFD8A" w:rsidR="00073AE3" w:rsidRPr="002C4472" w:rsidRDefault="00073AE3" w:rsidP="00B422AC">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5CDA98B0" w14:textId="687E3482" w:rsidR="00073AE3" w:rsidRPr="002C4472" w:rsidRDefault="00073AE3" w:rsidP="00B422AC">
            <w:pPr>
              <w:jc w:val="center"/>
              <w:rPr>
                <w:rFonts w:ascii="Segoe UI" w:hAnsi="Segoe UI" w:cs="Segoe UI"/>
                <w:color w:val="000000"/>
              </w:rPr>
            </w:pPr>
            <w:r w:rsidRPr="00CE737B">
              <w:rPr>
                <w:rFonts w:ascii="Segoe UI" w:eastAsia="Segoe UI" w:hAnsi="Segoe UI" w:cs="Segoe UI"/>
                <w:color w:val="000000"/>
              </w:rPr>
              <w:t>2 peças</w:t>
            </w:r>
          </w:p>
        </w:tc>
        <w:tc>
          <w:tcPr>
            <w:tcW w:w="1559" w:type="dxa"/>
            <w:tcBorders>
              <w:bottom w:val="single" w:sz="4" w:space="0" w:color="auto"/>
            </w:tcBorders>
            <w:vAlign w:val="center"/>
          </w:tcPr>
          <w:p w14:paraId="492075D3" w14:textId="6D2A808E"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7D54E9FA" w14:textId="1292B74F"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3DA12337" w14:textId="218EFE95"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69D0D782" w14:textId="05C96C67"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0BE890F6" w14:textId="36AF6005" w:rsidR="00073AE3" w:rsidRDefault="00073AE3" w:rsidP="00B422AC">
            <w:pPr>
              <w:jc w:val="center"/>
              <w:rPr>
                <w:rFonts w:ascii="Segoe UI" w:hAnsi="Segoe UI" w:cs="Segoe UI"/>
                <w:color w:val="000000"/>
                <w:szCs w:val="22"/>
              </w:rPr>
            </w:pPr>
          </w:p>
        </w:tc>
      </w:tr>
      <w:tr w:rsidR="00073AE3" w:rsidRPr="0075664C" w14:paraId="5D1D7814" w14:textId="77777777" w:rsidTr="4933B588">
        <w:trPr>
          <w:trHeight w:val="421"/>
        </w:trPr>
        <w:tc>
          <w:tcPr>
            <w:tcW w:w="567" w:type="dxa"/>
            <w:tcBorders>
              <w:bottom w:val="single" w:sz="4" w:space="0" w:color="auto"/>
            </w:tcBorders>
            <w:vAlign w:val="center"/>
          </w:tcPr>
          <w:p w14:paraId="567FAD39" w14:textId="6A30D97C" w:rsidR="00073AE3" w:rsidRDefault="00073AE3" w:rsidP="00073AE3">
            <w:pPr>
              <w:autoSpaceDE w:val="0"/>
              <w:autoSpaceDN w:val="0"/>
              <w:adjustRightInd w:val="0"/>
              <w:jc w:val="center"/>
              <w:rPr>
                <w:rFonts w:ascii="Segoe UI" w:hAnsi="Segoe UI" w:cs="Segoe UI"/>
                <w:color w:val="000000"/>
                <w:szCs w:val="22"/>
              </w:rPr>
            </w:pPr>
            <w:r>
              <w:rPr>
                <w:rFonts w:ascii="Segoe UI" w:hAnsi="Segoe UI" w:cs="Segoe UI"/>
                <w:color w:val="000000"/>
                <w:szCs w:val="22"/>
              </w:rPr>
              <w:t>4</w:t>
            </w:r>
          </w:p>
        </w:tc>
        <w:tc>
          <w:tcPr>
            <w:tcW w:w="5595" w:type="dxa"/>
            <w:tcBorders>
              <w:bottom w:val="single" w:sz="4" w:space="0" w:color="auto"/>
            </w:tcBorders>
          </w:tcPr>
          <w:p w14:paraId="5AD074EC" w14:textId="66177477" w:rsidR="00073AE3" w:rsidRPr="00746872" w:rsidRDefault="764588C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Gravador de vídeo digital</w:t>
            </w:r>
          </w:p>
          <w:p w14:paraId="51ED67C5" w14:textId="37ECE334" w:rsidR="00073AE3" w:rsidRPr="00746872" w:rsidRDefault="764588C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NVR para 16 canais; entradas de câmeras IP: 16 canais; compressão de vídeo: H.265+, H.265, H.264; modo de gravação suportados: Manual, Programação (Continuo, Detecção de Movimento, Alarme, IVS).</w:t>
            </w:r>
          </w:p>
          <w:p w14:paraId="09A437E2" w14:textId="0E6D2210" w:rsidR="00073AE3" w:rsidRPr="00746872" w:rsidRDefault="764588C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Interface: 1 HDMI: 3840 × 2160, 1920 × 1080, 1280 × 1024, 1280 × 720; capacidade de decodificação: 16-ch@1080P (30 FPS); Network: interface: 1 RJ-45 (10/100/1000 Mbps); </w:t>
            </w:r>
            <w:proofErr w:type="spellStart"/>
            <w:r w:rsidRPr="4933B588">
              <w:rPr>
                <w:rFonts w:ascii="Segoe UI" w:eastAsia="Segoe UI" w:hAnsi="Segoe UI" w:cs="Segoe UI"/>
                <w:color w:val="000000" w:themeColor="text1"/>
                <w:sz w:val="18"/>
                <w:szCs w:val="18"/>
              </w:rPr>
              <w:t>PoE</w:t>
            </w:r>
            <w:proofErr w:type="spellEnd"/>
            <w:r w:rsidRPr="4933B588">
              <w:rPr>
                <w:rFonts w:ascii="Segoe UI" w:eastAsia="Segoe UI" w:hAnsi="Segoe UI" w:cs="Segoe UI"/>
                <w:color w:val="000000" w:themeColor="text1"/>
                <w:sz w:val="18"/>
                <w:szCs w:val="18"/>
              </w:rPr>
              <w:t xml:space="preserve">: 16 </w:t>
            </w:r>
            <w:proofErr w:type="spellStart"/>
            <w:r w:rsidRPr="4933B588">
              <w:rPr>
                <w:rFonts w:ascii="Segoe UI" w:eastAsia="Segoe UI" w:hAnsi="Segoe UI" w:cs="Segoe UI"/>
                <w:color w:val="000000" w:themeColor="text1"/>
                <w:sz w:val="18"/>
                <w:szCs w:val="18"/>
              </w:rPr>
              <w:t>ports</w:t>
            </w:r>
            <w:proofErr w:type="spellEnd"/>
            <w:r w:rsidRPr="4933B588">
              <w:rPr>
                <w:rFonts w:ascii="Segoe UI" w:eastAsia="Segoe UI" w:hAnsi="Segoe UI" w:cs="Segoe UI"/>
                <w:color w:val="000000" w:themeColor="text1"/>
                <w:sz w:val="18"/>
                <w:szCs w:val="18"/>
              </w:rPr>
              <w:t xml:space="preserve"> (IEEE802.3af/</w:t>
            </w:r>
            <w:proofErr w:type="spellStart"/>
            <w:r w:rsidRPr="4933B588">
              <w:rPr>
                <w:rFonts w:ascii="Segoe UI" w:eastAsia="Segoe UI" w:hAnsi="Segoe UI" w:cs="Segoe UI"/>
                <w:color w:val="000000" w:themeColor="text1"/>
                <w:sz w:val="18"/>
                <w:szCs w:val="18"/>
              </w:rPr>
              <w:t>at</w:t>
            </w:r>
            <w:proofErr w:type="spellEnd"/>
            <w:r w:rsidRPr="4933B588">
              <w:rPr>
                <w:rFonts w:ascii="Segoe UI" w:eastAsia="Segoe UI" w:hAnsi="Segoe UI" w:cs="Segoe UI"/>
                <w:color w:val="000000" w:themeColor="text1"/>
                <w:sz w:val="18"/>
                <w:szCs w:val="18"/>
              </w:rPr>
              <w:t xml:space="preserve">); protocolos: HTTP, HTTPS, TCP/IP, IPv4/IPv6, </w:t>
            </w:r>
            <w:proofErr w:type="spellStart"/>
            <w:r w:rsidRPr="4933B588">
              <w:rPr>
                <w:rFonts w:ascii="Segoe UI" w:eastAsia="Segoe UI" w:hAnsi="Segoe UI" w:cs="Segoe UI"/>
                <w:color w:val="000000" w:themeColor="text1"/>
                <w:sz w:val="18"/>
                <w:szCs w:val="18"/>
              </w:rPr>
              <w:t>UPnP</w:t>
            </w:r>
            <w:proofErr w:type="spellEnd"/>
            <w:r w:rsidRPr="4933B588">
              <w:rPr>
                <w:rFonts w:ascii="Segoe UI" w:eastAsia="Segoe UI" w:hAnsi="Segoe UI" w:cs="Segoe UI"/>
                <w:color w:val="000000" w:themeColor="text1"/>
                <w:sz w:val="18"/>
                <w:szCs w:val="18"/>
              </w:rPr>
              <w:t xml:space="preserve">, SNMP, RTSP, UDP, SMTP, NTP, DHCP, DNS, IP Filter, PPPoE, DDNS, FTP, </w:t>
            </w:r>
            <w:proofErr w:type="spellStart"/>
            <w:r w:rsidRPr="4933B588">
              <w:rPr>
                <w:rFonts w:ascii="Segoe UI" w:eastAsia="Segoe UI" w:hAnsi="Segoe UI" w:cs="Segoe UI"/>
                <w:color w:val="000000" w:themeColor="text1"/>
                <w:sz w:val="18"/>
                <w:szCs w:val="18"/>
              </w:rPr>
              <w:t>Alarm</w:t>
            </w:r>
            <w:proofErr w:type="spellEnd"/>
            <w:r w:rsidRPr="4933B588">
              <w:rPr>
                <w:rFonts w:ascii="Segoe UI" w:eastAsia="Segoe UI" w:hAnsi="Segoe UI" w:cs="Segoe UI"/>
                <w:color w:val="000000" w:themeColor="text1"/>
                <w:sz w:val="18"/>
                <w:szCs w:val="18"/>
              </w:rPr>
              <w:t xml:space="preserve"> Server, IP Search, P2P; interoperabilidade: ONVIF.</w:t>
            </w:r>
          </w:p>
          <w:p w14:paraId="62103DAF" w14:textId="5E91ADD6" w:rsidR="00073AE3" w:rsidRPr="00746872" w:rsidRDefault="764588C8" w:rsidP="4933B588">
            <w:pPr>
              <w:spacing w:before="120" w:after="60"/>
              <w:jc w:val="both"/>
              <w:rPr>
                <w:rFonts w:ascii="Segoe UI" w:eastAsia="Segoe UI" w:hAnsi="Segoe UI" w:cs="Segoe UI"/>
                <w:color w:val="000000" w:themeColor="text1"/>
                <w:sz w:val="18"/>
                <w:szCs w:val="18"/>
              </w:rPr>
            </w:pPr>
            <w:proofErr w:type="spellStart"/>
            <w:r w:rsidRPr="4933B588">
              <w:rPr>
                <w:rFonts w:ascii="Segoe UI" w:eastAsia="Segoe UI" w:hAnsi="Segoe UI" w:cs="Segoe UI"/>
                <w:color w:val="000000" w:themeColor="text1"/>
                <w:sz w:val="18"/>
                <w:szCs w:val="18"/>
              </w:rPr>
              <w:t>Storage</w:t>
            </w:r>
            <w:proofErr w:type="spellEnd"/>
            <w:r w:rsidRPr="4933B588">
              <w:rPr>
                <w:rFonts w:ascii="Segoe UI" w:eastAsia="Segoe UI" w:hAnsi="Segoe UI" w:cs="Segoe UI"/>
                <w:color w:val="000000" w:themeColor="text1"/>
                <w:sz w:val="18"/>
                <w:szCs w:val="18"/>
              </w:rPr>
              <w:t xml:space="preserve">: 2 portas SATA III, acima de 10 TB para cada HDD; interfaces auxiliares: 2 portas USB, 1 porta RS-485 para controle PTZ; </w:t>
            </w:r>
            <w:r w:rsidRPr="4933B588">
              <w:rPr>
                <w:rFonts w:ascii="Segoe UI" w:eastAsia="Segoe UI" w:hAnsi="Segoe UI" w:cs="Segoe UI"/>
                <w:color w:val="000000" w:themeColor="text1"/>
                <w:sz w:val="18"/>
                <w:szCs w:val="18"/>
              </w:rPr>
              <w:lastRenderedPageBreak/>
              <w:t xml:space="preserve">alimentação: 120 – 230V, 60Hz; </w:t>
            </w:r>
            <w:proofErr w:type="spellStart"/>
            <w:r w:rsidRPr="4933B588">
              <w:rPr>
                <w:rFonts w:ascii="Segoe UI" w:eastAsia="Segoe UI" w:hAnsi="Segoe UI" w:cs="Segoe UI"/>
                <w:color w:val="000000" w:themeColor="text1"/>
                <w:sz w:val="18"/>
                <w:szCs w:val="18"/>
              </w:rPr>
              <w:t>PoE</w:t>
            </w:r>
            <w:proofErr w:type="spellEnd"/>
            <w:r w:rsidRPr="4933B588">
              <w:rPr>
                <w:rFonts w:ascii="Segoe UI" w:eastAsia="Segoe UI" w:hAnsi="Segoe UI" w:cs="Segoe UI"/>
                <w:color w:val="000000" w:themeColor="text1"/>
                <w:sz w:val="18"/>
                <w:szCs w:val="18"/>
              </w:rPr>
              <w:t>: 25,5W para porta única; potência nominal total de 130W; ventilação com ajuste automático de velocidade. Temperatura: -10° a 55° C; certificação: EN55032, EN55024, EN50130-4, EN62368-1, FCC Parte 15; Subparte B, ANSI C63.4-2014.</w:t>
            </w:r>
          </w:p>
          <w:p w14:paraId="73217DF1" w14:textId="07330B9C" w:rsidR="00073AE3" w:rsidRPr="00746872" w:rsidRDefault="764588C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Vídeo: HDCVI câmera: 4K, 5MP, 4MP, 1080P@25/30fps, 720P@50/60fps, 720P@ 25/30fps; AHD câmera: 5MP, 4MP, 1080P@25/30, 720P@25/30fps; TVI câmera: 5MP, 4MP, 1080P@25/30, 720P@25/30fps; CVBS câmera: PAL/NTSC. Display: interfaces: 1 HDMI, 1 VGA; resolução HDMI: 3840×2160, 1920×1080; estabelecer mosaico com múltiplas janelas de visualização, nos padrões 1/4/8. </w:t>
            </w:r>
          </w:p>
          <w:p w14:paraId="7CE89FF6" w14:textId="5D8D0014" w:rsidR="00073AE3" w:rsidRPr="00746872" w:rsidRDefault="764588C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Gravação: Largura de banda de entrada: &gt;= 40Mbps; compressão: H.265/H.264; resolução suportadas: 8MP, 5MP, 4MP, 1080P, 720P, </w:t>
            </w:r>
            <w:proofErr w:type="gramStart"/>
            <w:r w:rsidRPr="4933B588">
              <w:rPr>
                <w:rFonts w:ascii="Segoe UI" w:eastAsia="Segoe UI" w:hAnsi="Segoe UI" w:cs="Segoe UI"/>
                <w:color w:val="000000" w:themeColor="text1"/>
                <w:sz w:val="18"/>
                <w:szCs w:val="18"/>
              </w:rPr>
              <w:t xml:space="preserve">D1 </w:t>
            </w:r>
            <w:proofErr w:type="spellStart"/>
            <w:r w:rsidRPr="4933B588">
              <w:rPr>
                <w:rFonts w:ascii="Segoe UI" w:eastAsia="Segoe UI" w:hAnsi="Segoe UI" w:cs="Segoe UI"/>
                <w:color w:val="000000" w:themeColor="text1"/>
                <w:sz w:val="18"/>
                <w:szCs w:val="18"/>
              </w:rPr>
              <w:t>etc</w:t>
            </w:r>
            <w:proofErr w:type="spellEnd"/>
            <w:proofErr w:type="gramEnd"/>
            <w:r w:rsidRPr="4933B588">
              <w:rPr>
                <w:rFonts w:ascii="Segoe UI" w:eastAsia="Segoe UI" w:hAnsi="Segoe UI" w:cs="Segoe UI"/>
                <w:color w:val="000000" w:themeColor="text1"/>
                <w:sz w:val="18"/>
                <w:szCs w:val="18"/>
              </w:rPr>
              <w:t xml:space="preserve">; modo de gravação: Manual, Agendado, Motion </w:t>
            </w:r>
            <w:proofErr w:type="spellStart"/>
            <w:r w:rsidRPr="4933B588">
              <w:rPr>
                <w:rFonts w:ascii="Segoe UI" w:eastAsia="Segoe UI" w:hAnsi="Segoe UI" w:cs="Segoe UI"/>
                <w:color w:val="000000" w:themeColor="text1"/>
                <w:sz w:val="18"/>
                <w:szCs w:val="18"/>
              </w:rPr>
              <w:t>Detection</w:t>
            </w:r>
            <w:proofErr w:type="spellEnd"/>
            <w:r w:rsidRPr="4933B588">
              <w:rPr>
                <w:rFonts w:ascii="Segoe UI" w:eastAsia="Segoe UI" w:hAnsi="Segoe UI" w:cs="Segoe UI"/>
                <w:color w:val="000000" w:themeColor="text1"/>
                <w:sz w:val="18"/>
                <w:szCs w:val="18"/>
              </w:rPr>
              <w:t xml:space="preserve">, </w:t>
            </w:r>
            <w:proofErr w:type="spellStart"/>
            <w:r w:rsidRPr="4933B588">
              <w:rPr>
                <w:rFonts w:ascii="Segoe UI" w:eastAsia="Segoe UI" w:hAnsi="Segoe UI" w:cs="Segoe UI"/>
                <w:color w:val="000000" w:themeColor="text1"/>
                <w:sz w:val="18"/>
                <w:szCs w:val="18"/>
              </w:rPr>
              <w:t>Alarm</w:t>
            </w:r>
            <w:proofErr w:type="spellEnd"/>
            <w:r w:rsidRPr="4933B588">
              <w:rPr>
                <w:rFonts w:ascii="Segoe UI" w:eastAsia="Segoe UI" w:hAnsi="Segoe UI" w:cs="Segoe UI"/>
                <w:color w:val="000000" w:themeColor="text1"/>
                <w:sz w:val="18"/>
                <w:szCs w:val="18"/>
              </w:rPr>
              <w:t xml:space="preserve">; função playback: Play, Pause, Stop, </w:t>
            </w:r>
            <w:proofErr w:type="spellStart"/>
            <w:r w:rsidRPr="4933B588">
              <w:rPr>
                <w:rFonts w:ascii="Segoe UI" w:eastAsia="Segoe UI" w:hAnsi="Segoe UI" w:cs="Segoe UI"/>
                <w:color w:val="000000" w:themeColor="text1"/>
                <w:sz w:val="18"/>
                <w:szCs w:val="18"/>
              </w:rPr>
              <w:t>Rewind</w:t>
            </w:r>
            <w:proofErr w:type="spellEnd"/>
            <w:r w:rsidRPr="4933B588">
              <w:rPr>
                <w:rFonts w:ascii="Segoe UI" w:eastAsia="Segoe UI" w:hAnsi="Segoe UI" w:cs="Segoe UI"/>
                <w:color w:val="000000" w:themeColor="text1"/>
                <w:sz w:val="18"/>
                <w:szCs w:val="18"/>
              </w:rPr>
              <w:t xml:space="preserve">, Fast play, </w:t>
            </w:r>
            <w:proofErr w:type="spellStart"/>
            <w:r w:rsidRPr="4933B588">
              <w:rPr>
                <w:rFonts w:ascii="Segoe UI" w:eastAsia="Segoe UI" w:hAnsi="Segoe UI" w:cs="Segoe UI"/>
                <w:color w:val="000000" w:themeColor="text1"/>
                <w:sz w:val="18"/>
                <w:szCs w:val="18"/>
              </w:rPr>
              <w:t>Slow</w:t>
            </w:r>
            <w:proofErr w:type="spellEnd"/>
            <w:r w:rsidRPr="4933B588">
              <w:rPr>
                <w:rFonts w:ascii="Segoe UI" w:eastAsia="Segoe UI" w:hAnsi="Segoe UI" w:cs="Segoe UI"/>
                <w:color w:val="000000" w:themeColor="text1"/>
                <w:sz w:val="18"/>
                <w:szCs w:val="18"/>
              </w:rPr>
              <w:t xml:space="preserve"> Play, Next File, </w:t>
            </w:r>
            <w:proofErr w:type="spellStart"/>
            <w:r w:rsidRPr="4933B588">
              <w:rPr>
                <w:rFonts w:ascii="Segoe UI" w:eastAsia="Segoe UI" w:hAnsi="Segoe UI" w:cs="Segoe UI"/>
                <w:color w:val="000000" w:themeColor="text1"/>
                <w:sz w:val="18"/>
                <w:szCs w:val="18"/>
              </w:rPr>
              <w:t>Previous</w:t>
            </w:r>
            <w:proofErr w:type="spellEnd"/>
            <w:r w:rsidRPr="4933B588">
              <w:rPr>
                <w:rFonts w:ascii="Segoe UI" w:eastAsia="Segoe UI" w:hAnsi="Segoe UI" w:cs="Segoe UI"/>
                <w:color w:val="000000" w:themeColor="text1"/>
                <w:sz w:val="18"/>
                <w:szCs w:val="18"/>
              </w:rPr>
              <w:t xml:space="preserve"> File, Next </w:t>
            </w:r>
            <w:proofErr w:type="spellStart"/>
            <w:r w:rsidRPr="4933B588">
              <w:rPr>
                <w:rFonts w:ascii="Segoe UI" w:eastAsia="Segoe UI" w:hAnsi="Segoe UI" w:cs="Segoe UI"/>
                <w:color w:val="000000" w:themeColor="text1"/>
                <w:sz w:val="18"/>
                <w:szCs w:val="18"/>
              </w:rPr>
              <w:t>Camera</w:t>
            </w:r>
            <w:proofErr w:type="spellEnd"/>
            <w:r w:rsidRPr="4933B588">
              <w:rPr>
                <w:rFonts w:ascii="Segoe UI" w:eastAsia="Segoe UI" w:hAnsi="Segoe UI" w:cs="Segoe UI"/>
                <w:color w:val="000000" w:themeColor="text1"/>
                <w:sz w:val="18"/>
                <w:szCs w:val="18"/>
              </w:rPr>
              <w:t xml:space="preserve">, </w:t>
            </w:r>
            <w:proofErr w:type="spellStart"/>
            <w:r w:rsidRPr="4933B588">
              <w:rPr>
                <w:rFonts w:ascii="Segoe UI" w:eastAsia="Segoe UI" w:hAnsi="Segoe UI" w:cs="Segoe UI"/>
                <w:color w:val="000000" w:themeColor="text1"/>
                <w:sz w:val="18"/>
                <w:szCs w:val="18"/>
              </w:rPr>
              <w:t>Previous</w:t>
            </w:r>
            <w:proofErr w:type="spellEnd"/>
            <w:r w:rsidRPr="4933B588">
              <w:rPr>
                <w:rFonts w:ascii="Segoe UI" w:eastAsia="Segoe UI" w:hAnsi="Segoe UI" w:cs="Segoe UI"/>
                <w:color w:val="000000" w:themeColor="text1"/>
                <w:sz w:val="18"/>
                <w:szCs w:val="18"/>
              </w:rPr>
              <w:t xml:space="preserve"> </w:t>
            </w:r>
            <w:proofErr w:type="spellStart"/>
            <w:r w:rsidRPr="4933B588">
              <w:rPr>
                <w:rFonts w:ascii="Segoe UI" w:eastAsia="Segoe UI" w:hAnsi="Segoe UI" w:cs="Segoe UI"/>
                <w:color w:val="000000" w:themeColor="text1"/>
                <w:sz w:val="18"/>
                <w:szCs w:val="18"/>
              </w:rPr>
              <w:t>Camera</w:t>
            </w:r>
            <w:proofErr w:type="spellEnd"/>
            <w:r w:rsidRPr="4933B588">
              <w:rPr>
                <w:rFonts w:ascii="Segoe UI" w:eastAsia="Segoe UI" w:hAnsi="Segoe UI" w:cs="Segoe UI"/>
                <w:color w:val="000000" w:themeColor="text1"/>
                <w:sz w:val="18"/>
                <w:szCs w:val="18"/>
              </w:rPr>
              <w:t xml:space="preserve">, Full </w:t>
            </w:r>
            <w:proofErr w:type="spellStart"/>
            <w:r w:rsidRPr="4933B588">
              <w:rPr>
                <w:rFonts w:ascii="Segoe UI" w:eastAsia="Segoe UI" w:hAnsi="Segoe UI" w:cs="Segoe UI"/>
                <w:color w:val="000000" w:themeColor="text1"/>
                <w:sz w:val="18"/>
                <w:szCs w:val="18"/>
              </w:rPr>
              <w:t>Screen</w:t>
            </w:r>
            <w:proofErr w:type="spellEnd"/>
            <w:r w:rsidRPr="4933B588">
              <w:rPr>
                <w:rFonts w:ascii="Segoe UI" w:eastAsia="Segoe UI" w:hAnsi="Segoe UI" w:cs="Segoe UI"/>
                <w:color w:val="000000" w:themeColor="text1"/>
                <w:sz w:val="18"/>
                <w:szCs w:val="18"/>
              </w:rPr>
              <w:t>, Digital Zoom.</w:t>
            </w:r>
          </w:p>
          <w:p w14:paraId="10AD3F4F" w14:textId="01B2D91C" w:rsidR="00073AE3" w:rsidRPr="00746872" w:rsidRDefault="764588C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Armazenamento: Interno HD: 1 SATA </w:t>
            </w:r>
            <w:proofErr w:type="spellStart"/>
            <w:r w:rsidRPr="4933B588">
              <w:rPr>
                <w:rFonts w:ascii="Segoe UI" w:eastAsia="Segoe UI" w:hAnsi="Segoe UI" w:cs="Segoe UI"/>
                <w:color w:val="000000" w:themeColor="text1"/>
                <w:sz w:val="18"/>
                <w:szCs w:val="18"/>
              </w:rPr>
              <w:t>Port</w:t>
            </w:r>
            <w:proofErr w:type="spellEnd"/>
            <w:r w:rsidRPr="4933B588">
              <w:rPr>
                <w:rFonts w:ascii="Segoe UI" w:eastAsia="Segoe UI" w:hAnsi="Segoe UI" w:cs="Segoe UI"/>
                <w:color w:val="000000" w:themeColor="text1"/>
                <w:sz w:val="18"/>
                <w:szCs w:val="18"/>
              </w:rPr>
              <w:t xml:space="preserve">, acima de 10TB capacidade; modo de busca: Time /Date, </w:t>
            </w:r>
            <w:proofErr w:type="spellStart"/>
            <w:r w:rsidRPr="4933B588">
              <w:rPr>
                <w:rFonts w:ascii="Segoe UI" w:eastAsia="Segoe UI" w:hAnsi="Segoe UI" w:cs="Segoe UI"/>
                <w:color w:val="000000" w:themeColor="text1"/>
                <w:sz w:val="18"/>
                <w:szCs w:val="18"/>
              </w:rPr>
              <w:t>Alarm</w:t>
            </w:r>
            <w:proofErr w:type="spellEnd"/>
            <w:r w:rsidRPr="4933B588">
              <w:rPr>
                <w:rFonts w:ascii="Segoe UI" w:eastAsia="Segoe UI" w:hAnsi="Segoe UI" w:cs="Segoe UI"/>
                <w:color w:val="000000" w:themeColor="text1"/>
                <w:sz w:val="18"/>
                <w:szCs w:val="18"/>
              </w:rPr>
              <w:t xml:space="preserve">; modo de backup: dispositivos USB/Network; suporte a fabricantes: </w:t>
            </w:r>
            <w:proofErr w:type="spellStart"/>
            <w:r w:rsidRPr="4933B588">
              <w:rPr>
                <w:rFonts w:ascii="Segoe UI" w:eastAsia="Segoe UI" w:hAnsi="Segoe UI" w:cs="Segoe UI"/>
                <w:color w:val="000000" w:themeColor="text1"/>
                <w:sz w:val="18"/>
                <w:szCs w:val="18"/>
              </w:rPr>
              <w:t>Arecont</w:t>
            </w:r>
            <w:proofErr w:type="spellEnd"/>
            <w:r w:rsidRPr="4933B588">
              <w:rPr>
                <w:rFonts w:ascii="Segoe UI" w:eastAsia="Segoe UI" w:hAnsi="Segoe UI" w:cs="Segoe UI"/>
                <w:color w:val="000000" w:themeColor="text1"/>
                <w:sz w:val="18"/>
                <w:szCs w:val="18"/>
              </w:rPr>
              <w:t xml:space="preserve"> Vision, AXIS, Canon, </w:t>
            </w:r>
            <w:proofErr w:type="spellStart"/>
            <w:r w:rsidRPr="4933B588">
              <w:rPr>
                <w:rFonts w:ascii="Segoe UI" w:eastAsia="Segoe UI" w:hAnsi="Segoe UI" w:cs="Segoe UI"/>
                <w:color w:val="000000" w:themeColor="text1"/>
                <w:sz w:val="18"/>
                <w:szCs w:val="18"/>
              </w:rPr>
              <w:t>Dynacolor</w:t>
            </w:r>
            <w:proofErr w:type="spellEnd"/>
            <w:r w:rsidRPr="4933B588">
              <w:rPr>
                <w:rFonts w:ascii="Segoe UI" w:eastAsia="Segoe UI" w:hAnsi="Segoe UI" w:cs="Segoe UI"/>
                <w:color w:val="000000" w:themeColor="text1"/>
                <w:sz w:val="18"/>
                <w:szCs w:val="18"/>
              </w:rPr>
              <w:t xml:space="preserve">, Panasonic, </w:t>
            </w:r>
            <w:proofErr w:type="spellStart"/>
            <w:r w:rsidRPr="4933B588">
              <w:rPr>
                <w:rFonts w:ascii="Segoe UI" w:eastAsia="Segoe UI" w:hAnsi="Segoe UI" w:cs="Segoe UI"/>
                <w:color w:val="000000" w:themeColor="text1"/>
                <w:sz w:val="18"/>
                <w:szCs w:val="18"/>
              </w:rPr>
              <w:t>Pelco</w:t>
            </w:r>
            <w:proofErr w:type="spellEnd"/>
            <w:r w:rsidRPr="4933B588">
              <w:rPr>
                <w:rFonts w:ascii="Segoe UI" w:eastAsia="Segoe UI" w:hAnsi="Segoe UI" w:cs="Segoe UI"/>
                <w:color w:val="000000" w:themeColor="text1"/>
                <w:sz w:val="18"/>
                <w:szCs w:val="18"/>
              </w:rPr>
              <w:t xml:space="preserve">, Samsung, </w:t>
            </w:r>
            <w:proofErr w:type="spellStart"/>
            <w:r w:rsidRPr="4933B588">
              <w:rPr>
                <w:rFonts w:ascii="Segoe UI" w:eastAsia="Segoe UI" w:hAnsi="Segoe UI" w:cs="Segoe UI"/>
                <w:color w:val="000000" w:themeColor="text1"/>
                <w:sz w:val="18"/>
                <w:szCs w:val="18"/>
              </w:rPr>
              <w:t>Dahua</w:t>
            </w:r>
            <w:proofErr w:type="spellEnd"/>
            <w:r w:rsidRPr="4933B588">
              <w:rPr>
                <w:rFonts w:ascii="Segoe UI" w:eastAsia="Segoe UI" w:hAnsi="Segoe UI" w:cs="Segoe UI"/>
                <w:color w:val="000000" w:themeColor="text1"/>
                <w:sz w:val="18"/>
                <w:szCs w:val="18"/>
              </w:rPr>
              <w:t>, Sanyo, Sony, entre outros.</w:t>
            </w:r>
          </w:p>
          <w:p w14:paraId="5D04ADF5" w14:textId="056A2405" w:rsidR="00073AE3" w:rsidRPr="00746872" w:rsidRDefault="764588C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Network: interface: 1 porta RJ 45 (10/100/1000Mbps); protocolos: HTTP, HTTPS, TCP/IP, IPv4/IPv6, </w:t>
            </w:r>
            <w:proofErr w:type="spellStart"/>
            <w:r w:rsidRPr="4933B588">
              <w:rPr>
                <w:rFonts w:ascii="Segoe UI" w:eastAsia="Segoe UI" w:hAnsi="Segoe UI" w:cs="Segoe UI"/>
                <w:color w:val="000000" w:themeColor="text1"/>
                <w:sz w:val="18"/>
                <w:szCs w:val="18"/>
              </w:rPr>
              <w:t>UPnP</w:t>
            </w:r>
            <w:proofErr w:type="spellEnd"/>
            <w:r w:rsidRPr="4933B588">
              <w:rPr>
                <w:rFonts w:ascii="Segoe UI" w:eastAsia="Segoe UI" w:hAnsi="Segoe UI" w:cs="Segoe UI"/>
                <w:color w:val="000000" w:themeColor="text1"/>
                <w:sz w:val="18"/>
                <w:szCs w:val="18"/>
              </w:rPr>
              <w:t>, SNMP, RTSP, UDP, SMTP, NTP, DHCP, DNS, IP Filter, DDNS, FTP, IP Search (</w:t>
            </w:r>
            <w:proofErr w:type="spellStart"/>
            <w:r w:rsidRPr="4933B588">
              <w:rPr>
                <w:rFonts w:ascii="Segoe UI" w:eastAsia="Segoe UI" w:hAnsi="Segoe UI" w:cs="Segoe UI"/>
                <w:color w:val="000000" w:themeColor="text1"/>
                <w:sz w:val="18"/>
                <w:szCs w:val="18"/>
              </w:rPr>
              <w:t>Support</w:t>
            </w:r>
            <w:proofErr w:type="spellEnd"/>
            <w:r w:rsidRPr="4933B588">
              <w:rPr>
                <w:rFonts w:ascii="Segoe UI" w:eastAsia="Segoe UI" w:hAnsi="Segoe UI" w:cs="Segoe UI"/>
                <w:color w:val="000000" w:themeColor="text1"/>
                <w:sz w:val="18"/>
                <w:szCs w:val="18"/>
              </w:rPr>
              <w:t xml:space="preserve"> IP câmera, DVR, </w:t>
            </w:r>
            <w:proofErr w:type="gramStart"/>
            <w:r w:rsidRPr="4933B588">
              <w:rPr>
                <w:rFonts w:ascii="Segoe UI" w:eastAsia="Segoe UI" w:hAnsi="Segoe UI" w:cs="Segoe UI"/>
                <w:color w:val="000000" w:themeColor="text1"/>
                <w:sz w:val="18"/>
                <w:szCs w:val="18"/>
              </w:rPr>
              <w:t>NVS, etc.</w:t>
            </w:r>
            <w:proofErr w:type="gramEnd"/>
            <w:r w:rsidRPr="4933B588">
              <w:rPr>
                <w:rFonts w:ascii="Segoe UI" w:eastAsia="Segoe UI" w:hAnsi="Segoe UI" w:cs="Segoe UI"/>
                <w:color w:val="000000" w:themeColor="text1"/>
                <w:sz w:val="18"/>
                <w:szCs w:val="18"/>
              </w:rPr>
              <w:t>), P2P.</w:t>
            </w:r>
          </w:p>
          <w:p w14:paraId="61BD7E3E" w14:textId="77777777" w:rsidR="00073AE3" w:rsidRDefault="00073AE3" w:rsidP="4933B588">
            <w:pPr>
              <w:spacing w:before="60" w:after="60"/>
              <w:jc w:val="both"/>
              <w:rPr>
                <w:rFonts w:ascii="Segoe UI" w:eastAsia="Segoe UI" w:hAnsi="Segoe UI" w:cs="Segoe UI"/>
                <w:color w:val="000000" w:themeColor="text1"/>
                <w:sz w:val="18"/>
                <w:szCs w:val="18"/>
              </w:rPr>
            </w:pPr>
          </w:p>
          <w:p w14:paraId="04F6E835"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7B253CF1" w14:textId="0F36E8C3" w:rsidR="00F1361F" w:rsidRPr="00746872"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5E9FF690" w14:textId="0ABE9EF5" w:rsidR="00073AE3" w:rsidRPr="002C4472" w:rsidRDefault="00073AE3" w:rsidP="00B422AC">
            <w:pPr>
              <w:jc w:val="center"/>
              <w:rPr>
                <w:rFonts w:ascii="Segoe UI" w:hAnsi="Segoe UI" w:cs="Segoe UI"/>
                <w:color w:val="000000"/>
              </w:rPr>
            </w:pPr>
            <w:r w:rsidRPr="002C4472">
              <w:rPr>
                <w:rFonts w:ascii="Segoe UI" w:hAnsi="Segoe UI" w:cs="Segoe UI"/>
                <w:color w:val="000000"/>
              </w:rPr>
              <w:lastRenderedPageBreak/>
              <w:t>R$</w:t>
            </w:r>
          </w:p>
        </w:tc>
        <w:tc>
          <w:tcPr>
            <w:tcW w:w="1276" w:type="dxa"/>
            <w:tcBorders>
              <w:bottom w:val="single" w:sz="4" w:space="0" w:color="auto"/>
            </w:tcBorders>
            <w:vAlign w:val="center"/>
          </w:tcPr>
          <w:p w14:paraId="39C2ECD2" w14:textId="4DE4D86C" w:rsidR="00073AE3" w:rsidRPr="002C4472" w:rsidRDefault="00073AE3" w:rsidP="00B422AC">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06040D75" w14:textId="2EA980BE" w:rsidR="00073AE3" w:rsidRPr="002C4472" w:rsidRDefault="00073AE3" w:rsidP="00B422AC">
            <w:pPr>
              <w:jc w:val="center"/>
              <w:rPr>
                <w:rFonts w:ascii="Segoe UI" w:hAnsi="Segoe UI" w:cs="Segoe UI"/>
                <w:color w:val="000000"/>
              </w:rPr>
            </w:pPr>
            <w:r w:rsidRPr="00CE737B">
              <w:rPr>
                <w:rFonts w:ascii="Segoe UI" w:eastAsia="Segoe UI" w:hAnsi="Segoe UI" w:cs="Segoe UI"/>
                <w:color w:val="000000"/>
              </w:rPr>
              <w:t>1 peça</w:t>
            </w:r>
          </w:p>
        </w:tc>
        <w:tc>
          <w:tcPr>
            <w:tcW w:w="1559" w:type="dxa"/>
            <w:tcBorders>
              <w:bottom w:val="single" w:sz="4" w:space="0" w:color="auto"/>
            </w:tcBorders>
            <w:vAlign w:val="center"/>
          </w:tcPr>
          <w:p w14:paraId="6484FAD2" w14:textId="5F4F82A5"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5C9748C4" w14:textId="0853E4DD"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32CF786C" w14:textId="157F9B80"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5C4B8C51" w14:textId="5B7D2D3A" w:rsidR="00073AE3" w:rsidRPr="002C4472" w:rsidRDefault="00073AE3" w:rsidP="00B422AC">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5952EB65" w14:textId="587A62E5" w:rsidR="00073AE3" w:rsidRDefault="00073AE3" w:rsidP="00B422AC">
            <w:pPr>
              <w:jc w:val="center"/>
              <w:rPr>
                <w:rFonts w:ascii="Segoe UI" w:hAnsi="Segoe UI" w:cs="Segoe UI"/>
                <w:color w:val="000000"/>
                <w:szCs w:val="22"/>
              </w:rPr>
            </w:pPr>
          </w:p>
        </w:tc>
      </w:tr>
      <w:tr w:rsidR="0044257D" w:rsidRPr="0075664C" w14:paraId="16ABAF76" w14:textId="77777777" w:rsidTr="4933B588">
        <w:trPr>
          <w:cantSplit/>
          <w:trHeight w:val="421"/>
        </w:trPr>
        <w:tc>
          <w:tcPr>
            <w:tcW w:w="567" w:type="dxa"/>
            <w:tcBorders>
              <w:bottom w:val="single" w:sz="4" w:space="0" w:color="auto"/>
            </w:tcBorders>
            <w:vAlign w:val="center"/>
          </w:tcPr>
          <w:p w14:paraId="150D1FBB" w14:textId="37C7DDF5" w:rsidR="0044257D" w:rsidRDefault="0044257D" w:rsidP="0044257D">
            <w:pPr>
              <w:autoSpaceDE w:val="0"/>
              <w:autoSpaceDN w:val="0"/>
              <w:adjustRightInd w:val="0"/>
              <w:jc w:val="center"/>
              <w:rPr>
                <w:rFonts w:ascii="Segoe UI" w:hAnsi="Segoe UI" w:cs="Segoe UI"/>
                <w:color w:val="000000"/>
                <w:szCs w:val="22"/>
              </w:rPr>
            </w:pPr>
            <w:r>
              <w:rPr>
                <w:rFonts w:ascii="Segoe UI" w:hAnsi="Segoe UI" w:cs="Segoe UI"/>
                <w:color w:val="000000"/>
                <w:szCs w:val="22"/>
              </w:rPr>
              <w:t>5</w:t>
            </w:r>
          </w:p>
        </w:tc>
        <w:tc>
          <w:tcPr>
            <w:tcW w:w="5595" w:type="dxa"/>
            <w:tcBorders>
              <w:bottom w:val="single" w:sz="4" w:space="0" w:color="auto"/>
            </w:tcBorders>
          </w:tcPr>
          <w:p w14:paraId="2A060A51" w14:textId="49D7239C" w:rsidR="0044257D" w:rsidRPr="00746872" w:rsidRDefault="53D6BAC0"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SUPORTE POSTE</w:t>
            </w:r>
          </w:p>
          <w:p w14:paraId="170E17F3" w14:textId="1520B6A5" w:rsidR="0044257D" w:rsidRPr="00746872" w:rsidRDefault="53D6BAC0"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Material SECC E SUS304; dimensão: 130,4mm X 170mm X 45mm; diâmetro do mastro: 80 a 150mm; capacidade: 10Kg. Para câmera.</w:t>
            </w:r>
          </w:p>
          <w:p w14:paraId="5729F8C3" w14:textId="77777777" w:rsidR="0044257D" w:rsidRDefault="0044257D" w:rsidP="4933B588">
            <w:pPr>
              <w:spacing w:before="60" w:after="60"/>
              <w:jc w:val="both"/>
              <w:rPr>
                <w:rFonts w:ascii="Segoe UI" w:eastAsia="Segoe UI" w:hAnsi="Segoe UI" w:cs="Segoe UI"/>
                <w:color w:val="000000" w:themeColor="text1"/>
                <w:sz w:val="18"/>
                <w:szCs w:val="18"/>
              </w:rPr>
            </w:pPr>
          </w:p>
          <w:p w14:paraId="003922AA"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3387022E" w14:textId="2AF394B9" w:rsidR="00F1361F" w:rsidRPr="00746872"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5D6B6FDB" w14:textId="1854FC95"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276" w:type="dxa"/>
            <w:tcBorders>
              <w:bottom w:val="single" w:sz="4" w:space="0" w:color="auto"/>
            </w:tcBorders>
            <w:vAlign w:val="center"/>
          </w:tcPr>
          <w:p w14:paraId="7DAF19E5" w14:textId="0F6AA358"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41815144" w14:textId="22D7FE59" w:rsidR="0044257D" w:rsidRPr="002C4472" w:rsidRDefault="0044257D" w:rsidP="00B422AC">
            <w:pPr>
              <w:jc w:val="center"/>
              <w:rPr>
                <w:rFonts w:ascii="Segoe UI" w:hAnsi="Segoe UI" w:cs="Segoe UI"/>
                <w:color w:val="000000"/>
              </w:rPr>
            </w:pPr>
            <w:r w:rsidRPr="00CE737B">
              <w:rPr>
                <w:rFonts w:ascii="Segoe UI" w:eastAsia="Segoe UI" w:hAnsi="Segoe UI" w:cs="Segoe UI"/>
                <w:color w:val="000000"/>
              </w:rPr>
              <w:t>16 peças</w:t>
            </w:r>
          </w:p>
        </w:tc>
        <w:tc>
          <w:tcPr>
            <w:tcW w:w="1559" w:type="dxa"/>
            <w:tcBorders>
              <w:bottom w:val="single" w:sz="4" w:space="0" w:color="auto"/>
            </w:tcBorders>
            <w:vAlign w:val="center"/>
          </w:tcPr>
          <w:p w14:paraId="191766E9" w14:textId="090917D3"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31D3BDE1" w14:textId="3CE3BD9D"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23283449" w14:textId="07EE0036"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586A9C4D" w14:textId="508AD8BB"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0CFB1044" w14:textId="26D440D4" w:rsidR="0044257D" w:rsidRDefault="0044257D" w:rsidP="00B422AC">
            <w:pPr>
              <w:jc w:val="center"/>
              <w:rPr>
                <w:rFonts w:ascii="Segoe UI" w:hAnsi="Segoe UI" w:cs="Segoe UI"/>
                <w:color w:val="000000"/>
                <w:szCs w:val="22"/>
              </w:rPr>
            </w:pPr>
          </w:p>
        </w:tc>
      </w:tr>
      <w:tr w:rsidR="0044257D" w:rsidRPr="0075664C" w14:paraId="7DBFEB4A" w14:textId="77777777" w:rsidTr="4933B588">
        <w:trPr>
          <w:cantSplit/>
          <w:trHeight w:val="421"/>
        </w:trPr>
        <w:tc>
          <w:tcPr>
            <w:tcW w:w="567" w:type="dxa"/>
            <w:tcBorders>
              <w:bottom w:val="single" w:sz="4" w:space="0" w:color="auto"/>
            </w:tcBorders>
            <w:vAlign w:val="center"/>
          </w:tcPr>
          <w:p w14:paraId="53770288" w14:textId="47FF43AE" w:rsidR="0044257D" w:rsidRDefault="0044257D" w:rsidP="0044257D">
            <w:pPr>
              <w:autoSpaceDE w:val="0"/>
              <w:autoSpaceDN w:val="0"/>
              <w:adjustRightInd w:val="0"/>
              <w:jc w:val="center"/>
              <w:rPr>
                <w:rFonts w:ascii="Segoe UI" w:hAnsi="Segoe UI" w:cs="Segoe UI"/>
                <w:color w:val="000000"/>
                <w:szCs w:val="22"/>
              </w:rPr>
            </w:pPr>
            <w:r>
              <w:rPr>
                <w:rFonts w:ascii="Segoe UI" w:hAnsi="Segoe UI" w:cs="Segoe UI"/>
                <w:color w:val="000000"/>
                <w:szCs w:val="22"/>
              </w:rPr>
              <w:lastRenderedPageBreak/>
              <w:t>6</w:t>
            </w:r>
          </w:p>
        </w:tc>
        <w:tc>
          <w:tcPr>
            <w:tcW w:w="5595" w:type="dxa"/>
            <w:tcBorders>
              <w:bottom w:val="single" w:sz="4" w:space="0" w:color="auto"/>
            </w:tcBorders>
          </w:tcPr>
          <w:p w14:paraId="06E0ED4B" w14:textId="71D98CB0" w:rsidR="0044257D" w:rsidRPr="00746872" w:rsidRDefault="0602BD5F"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CAIXA JUNÇÃO</w:t>
            </w:r>
          </w:p>
          <w:p w14:paraId="6D98A8F6" w14:textId="6BCED2A9" w:rsidR="0044257D" w:rsidRPr="00746872" w:rsidRDefault="0602BD5F"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A prova d´água para câmera. Em liga de alumínio; dimensão: 134,0mm X 133,9mm X 56,0mm; grau de proteção: IP66.</w:t>
            </w:r>
          </w:p>
          <w:p w14:paraId="000B69A5" w14:textId="77777777" w:rsidR="0044257D" w:rsidRDefault="0044257D" w:rsidP="4933B588">
            <w:pPr>
              <w:spacing w:before="60" w:after="60"/>
              <w:jc w:val="both"/>
              <w:rPr>
                <w:rFonts w:ascii="Segoe UI" w:eastAsia="Segoe UI" w:hAnsi="Segoe UI" w:cs="Segoe UI"/>
                <w:color w:val="000000" w:themeColor="text1"/>
                <w:sz w:val="18"/>
                <w:szCs w:val="18"/>
              </w:rPr>
            </w:pPr>
          </w:p>
          <w:p w14:paraId="50E09FC1"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17A8EBE2" w14:textId="545D8D86" w:rsidR="00F1361F" w:rsidRPr="00746872"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466DF3B9" w14:textId="4488ED70"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276" w:type="dxa"/>
            <w:tcBorders>
              <w:bottom w:val="single" w:sz="4" w:space="0" w:color="auto"/>
            </w:tcBorders>
            <w:vAlign w:val="center"/>
          </w:tcPr>
          <w:p w14:paraId="032BEA03" w14:textId="5409CE08"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46BD147C" w14:textId="53455E7E" w:rsidR="0044257D" w:rsidRPr="002C4472" w:rsidRDefault="0044257D" w:rsidP="00B422AC">
            <w:pPr>
              <w:jc w:val="center"/>
              <w:rPr>
                <w:rFonts w:ascii="Segoe UI" w:hAnsi="Segoe UI" w:cs="Segoe UI"/>
                <w:color w:val="000000"/>
              </w:rPr>
            </w:pPr>
            <w:r w:rsidRPr="00CE737B">
              <w:rPr>
                <w:rFonts w:ascii="Segoe UI" w:eastAsia="Segoe UI" w:hAnsi="Segoe UI" w:cs="Segoe UI"/>
                <w:color w:val="000000"/>
              </w:rPr>
              <w:t>6 peças</w:t>
            </w:r>
          </w:p>
        </w:tc>
        <w:tc>
          <w:tcPr>
            <w:tcW w:w="1559" w:type="dxa"/>
            <w:tcBorders>
              <w:bottom w:val="single" w:sz="4" w:space="0" w:color="auto"/>
            </w:tcBorders>
            <w:vAlign w:val="center"/>
          </w:tcPr>
          <w:p w14:paraId="5EC7B702" w14:textId="1731FBC6"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2EC4B007" w14:textId="73949FDC"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4AA1D063" w14:textId="27C5BF52"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3CC4499F" w14:textId="68498521"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51492291" w14:textId="15250360" w:rsidR="0044257D" w:rsidRDefault="0044257D" w:rsidP="00B422AC">
            <w:pPr>
              <w:jc w:val="center"/>
              <w:rPr>
                <w:rFonts w:ascii="Segoe UI" w:hAnsi="Segoe UI" w:cs="Segoe UI"/>
                <w:color w:val="000000"/>
                <w:szCs w:val="22"/>
              </w:rPr>
            </w:pPr>
          </w:p>
        </w:tc>
      </w:tr>
      <w:tr w:rsidR="0044257D" w:rsidRPr="0075664C" w14:paraId="2720C231" w14:textId="77777777" w:rsidTr="4933B588">
        <w:trPr>
          <w:cantSplit/>
          <w:trHeight w:val="421"/>
        </w:trPr>
        <w:tc>
          <w:tcPr>
            <w:tcW w:w="567" w:type="dxa"/>
            <w:tcBorders>
              <w:bottom w:val="single" w:sz="4" w:space="0" w:color="auto"/>
            </w:tcBorders>
            <w:vAlign w:val="center"/>
          </w:tcPr>
          <w:p w14:paraId="74A7EF27" w14:textId="35303319" w:rsidR="0044257D" w:rsidRDefault="0044257D" w:rsidP="0044257D">
            <w:pPr>
              <w:autoSpaceDE w:val="0"/>
              <w:autoSpaceDN w:val="0"/>
              <w:adjustRightInd w:val="0"/>
              <w:jc w:val="center"/>
              <w:rPr>
                <w:rFonts w:ascii="Segoe UI" w:hAnsi="Segoe UI" w:cs="Segoe UI"/>
                <w:color w:val="000000"/>
                <w:szCs w:val="22"/>
              </w:rPr>
            </w:pPr>
            <w:r>
              <w:rPr>
                <w:rFonts w:ascii="Segoe UI" w:hAnsi="Segoe UI" w:cs="Segoe UI"/>
                <w:color w:val="000000"/>
                <w:szCs w:val="22"/>
              </w:rPr>
              <w:t>7</w:t>
            </w:r>
          </w:p>
        </w:tc>
        <w:tc>
          <w:tcPr>
            <w:tcW w:w="5595" w:type="dxa"/>
            <w:tcBorders>
              <w:bottom w:val="single" w:sz="4" w:space="0" w:color="auto"/>
            </w:tcBorders>
          </w:tcPr>
          <w:p w14:paraId="0DB34C76" w14:textId="6E8B64C9" w:rsidR="0044257D" w:rsidRPr="00746872" w:rsidRDefault="23FB9183"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SUPORTE PAREDE</w:t>
            </w:r>
          </w:p>
          <w:p w14:paraId="4AC916ED" w14:textId="6C8B80F6" w:rsidR="0044257D" w:rsidRPr="00746872" w:rsidRDefault="23FB9183"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Em liga de alumínio; dimensão: 202,5mm X 115,0mm X 160,0mm; rosca de tubo: G1 1/2". Para câmera.</w:t>
            </w:r>
          </w:p>
          <w:p w14:paraId="2915FD59" w14:textId="77777777" w:rsidR="0044257D" w:rsidRDefault="0044257D" w:rsidP="4933B588">
            <w:pPr>
              <w:spacing w:before="60" w:after="60"/>
              <w:jc w:val="both"/>
              <w:rPr>
                <w:rFonts w:ascii="Segoe UI" w:eastAsia="Segoe UI" w:hAnsi="Segoe UI" w:cs="Segoe UI"/>
                <w:color w:val="000000" w:themeColor="text1"/>
                <w:sz w:val="18"/>
                <w:szCs w:val="18"/>
              </w:rPr>
            </w:pPr>
          </w:p>
          <w:p w14:paraId="4BA50278"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698EAD04" w14:textId="145C85D8" w:rsidR="00F1361F" w:rsidRPr="00746872"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21906A6A" w14:textId="4CDA0688"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276" w:type="dxa"/>
            <w:tcBorders>
              <w:bottom w:val="single" w:sz="4" w:space="0" w:color="auto"/>
            </w:tcBorders>
            <w:vAlign w:val="center"/>
          </w:tcPr>
          <w:p w14:paraId="3C4F36EE" w14:textId="63396725"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45FB1ACF" w14:textId="1E5AC576" w:rsidR="0044257D" w:rsidRPr="002C4472" w:rsidRDefault="0044257D" w:rsidP="00B422AC">
            <w:pPr>
              <w:jc w:val="center"/>
              <w:rPr>
                <w:rFonts w:ascii="Segoe UI" w:hAnsi="Segoe UI" w:cs="Segoe UI"/>
                <w:color w:val="000000"/>
              </w:rPr>
            </w:pPr>
            <w:r w:rsidRPr="00CE737B">
              <w:rPr>
                <w:rFonts w:ascii="Segoe UI" w:eastAsia="Segoe UI" w:hAnsi="Segoe UI" w:cs="Segoe UI"/>
                <w:color w:val="000000"/>
              </w:rPr>
              <w:t>10 peças</w:t>
            </w:r>
          </w:p>
        </w:tc>
        <w:tc>
          <w:tcPr>
            <w:tcW w:w="1559" w:type="dxa"/>
            <w:tcBorders>
              <w:bottom w:val="single" w:sz="4" w:space="0" w:color="auto"/>
            </w:tcBorders>
            <w:vAlign w:val="center"/>
          </w:tcPr>
          <w:p w14:paraId="4D404294" w14:textId="2C36EB2E"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3546F744" w14:textId="51E91D66"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7E88BAD3" w14:textId="7719BC26"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5E7429A9" w14:textId="315405CD"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296F1FB9" w14:textId="04546841" w:rsidR="0044257D" w:rsidRDefault="0044257D" w:rsidP="00B422AC">
            <w:pPr>
              <w:jc w:val="center"/>
              <w:rPr>
                <w:rFonts w:ascii="Segoe UI" w:hAnsi="Segoe UI" w:cs="Segoe UI"/>
                <w:color w:val="000000"/>
                <w:szCs w:val="22"/>
              </w:rPr>
            </w:pPr>
          </w:p>
        </w:tc>
      </w:tr>
      <w:tr w:rsidR="0044257D" w:rsidRPr="0075664C" w14:paraId="61454DCA" w14:textId="77777777" w:rsidTr="4933B588">
        <w:trPr>
          <w:cantSplit/>
          <w:trHeight w:val="421"/>
        </w:trPr>
        <w:tc>
          <w:tcPr>
            <w:tcW w:w="567" w:type="dxa"/>
            <w:tcBorders>
              <w:bottom w:val="single" w:sz="4" w:space="0" w:color="auto"/>
            </w:tcBorders>
            <w:vAlign w:val="center"/>
          </w:tcPr>
          <w:p w14:paraId="2EC69E4E" w14:textId="41022F92" w:rsidR="0044257D" w:rsidRDefault="0044257D" w:rsidP="0044257D">
            <w:pPr>
              <w:autoSpaceDE w:val="0"/>
              <w:autoSpaceDN w:val="0"/>
              <w:adjustRightInd w:val="0"/>
              <w:jc w:val="center"/>
              <w:rPr>
                <w:rFonts w:ascii="Segoe UI" w:hAnsi="Segoe UI" w:cs="Segoe UI"/>
                <w:color w:val="000000"/>
                <w:szCs w:val="22"/>
              </w:rPr>
            </w:pPr>
            <w:r>
              <w:rPr>
                <w:rFonts w:ascii="Segoe UI" w:hAnsi="Segoe UI" w:cs="Segoe UI"/>
                <w:color w:val="000000"/>
                <w:szCs w:val="22"/>
              </w:rPr>
              <w:t>8</w:t>
            </w:r>
          </w:p>
        </w:tc>
        <w:tc>
          <w:tcPr>
            <w:tcW w:w="5595" w:type="dxa"/>
            <w:tcBorders>
              <w:bottom w:val="single" w:sz="4" w:space="0" w:color="auto"/>
            </w:tcBorders>
          </w:tcPr>
          <w:p w14:paraId="64F856A5" w14:textId="0800D125" w:rsidR="0044257D" w:rsidRPr="00746872" w:rsidRDefault="4925A0C9"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ADAPTADOR SUPORTE</w:t>
            </w:r>
          </w:p>
          <w:p w14:paraId="6E3B9ED3" w14:textId="62288E59" w:rsidR="0044257D" w:rsidRPr="00746872" w:rsidRDefault="4925A0C9"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Em alumínio; dimensão 60mm X 49mm; rosca de tubo: G1 1/2". Para câmera.</w:t>
            </w:r>
          </w:p>
          <w:p w14:paraId="29B2CEBE" w14:textId="77777777" w:rsidR="0044257D" w:rsidRDefault="0044257D" w:rsidP="4933B588">
            <w:pPr>
              <w:spacing w:before="60" w:after="60"/>
              <w:jc w:val="both"/>
              <w:rPr>
                <w:rFonts w:ascii="Segoe UI" w:eastAsia="Segoe UI" w:hAnsi="Segoe UI" w:cs="Segoe UI"/>
                <w:color w:val="000000" w:themeColor="text1"/>
                <w:sz w:val="18"/>
                <w:szCs w:val="18"/>
              </w:rPr>
            </w:pPr>
          </w:p>
          <w:p w14:paraId="4BB22651"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14B3DB46" w14:textId="0C74BC5C" w:rsidR="00F1361F" w:rsidRPr="00746872"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52EFC41A" w14:textId="6277E920"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276" w:type="dxa"/>
            <w:tcBorders>
              <w:bottom w:val="single" w:sz="4" w:space="0" w:color="auto"/>
            </w:tcBorders>
            <w:vAlign w:val="center"/>
          </w:tcPr>
          <w:p w14:paraId="5342F1B6" w14:textId="2D374AEA"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4A3FABE8" w14:textId="1B55FCB6" w:rsidR="0044257D" w:rsidRPr="002C4472" w:rsidRDefault="0044257D" w:rsidP="00B422AC">
            <w:pPr>
              <w:jc w:val="center"/>
              <w:rPr>
                <w:rFonts w:ascii="Segoe UI" w:hAnsi="Segoe UI" w:cs="Segoe UI"/>
                <w:color w:val="000000"/>
              </w:rPr>
            </w:pPr>
            <w:r w:rsidRPr="00CE737B">
              <w:rPr>
                <w:rFonts w:ascii="Segoe UI" w:eastAsia="Segoe UI" w:hAnsi="Segoe UI" w:cs="Segoe UI"/>
                <w:color w:val="000000"/>
              </w:rPr>
              <w:t>4 peças</w:t>
            </w:r>
          </w:p>
        </w:tc>
        <w:tc>
          <w:tcPr>
            <w:tcW w:w="1559" w:type="dxa"/>
            <w:tcBorders>
              <w:bottom w:val="single" w:sz="4" w:space="0" w:color="auto"/>
            </w:tcBorders>
            <w:vAlign w:val="center"/>
          </w:tcPr>
          <w:p w14:paraId="07B2C67D" w14:textId="3D41C820"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70756FC4" w14:textId="1FA75AA7"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644DA18B" w14:textId="724D8923"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113B4EB4" w14:textId="23930711"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2B4716E0" w14:textId="21BF3FE0" w:rsidR="0044257D" w:rsidRDefault="0044257D" w:rsidP="00B422AC">
            <w:pPr>
              <w:jc w:val="center"/>
              <w:rPr>
                <w:rFonts w:ascii="Segoe UI" w:hAnsi="Segoe UI" w:cs="Segoe UI"/>
                <w:color w:val="000000"/>
                <w:szCs w:val="22"/>
              </w:rPr>
            </w:pPr>
          </w:p>
        </w:tc>
      </w:tr>
      <w:tr w:rsidR="0044257D" w:rsidRPr="0075664C" w14:paraId="6184FC6A" w14:textId="77777777" w:rsidTr="4933B588">
        <w:trPr>
          <w:cantSplit/>
          <w:trHeight w:val="421"/>
        </w:trPr>
        <w:tc>
          <w:tcPr>
            <w:tcW w:w="567" w:type="dxa"/>
            <w:tcBorders>
              <w:bottom w:val="single" w:sz="4" w:space="0" w:color="auto"/>
            </w:tcBorders>
            <w:vAlign w:val="center"/>
          </w:tcPr>
          <w:p w14:paraId="46B27530" w14:textId="4E94138F" w:rsidR="0044257D" w:rsidRDefault="0044257D" w:rsidP="0044257D">
            <w:pPr>
              <w:autoSpaceDE w:val="0"/>
              <w:autoSpaceDN w:val="0"/>
              <w:adjustRightInd w:val="0"/>
              <w:jc w:val="center"/>
              <w:rPr>
                <w:rFonts w:ascii="Segoe UI" w:hAnsi="Segoe UI" w:cs="Segoe UI"/>
                <w:color w:val="000000"/>
                <w:szCs w:val="22"/>
              </w:rPr>
            </w:pPr>
            <w:r>
              <w:rPr>
                <w:rFonts w:ascii="Segoe UI" w:hAnsi="Segoe UI" w:cs="Segoe UI"/>
                <w:color w:val="000000"/>
                <w:szCs w:val="22"/>
              </w:rPr>
              <w:t>9</w:t>
            </w:r>
          </w:p>
        </w:tc>
        <w:tc>
          <w:tcPr>
            <w:tcW w:w="5595" w:type="dxa"/>
            <w:tcBorders>
              <w:bottom w:val="single" w:sz="4" w:space="0" w:color="auto"/>
            </w:tcBorders>
          </w:tcPr>
          <w:p w14:paraId="5342F122" w14:textId="1D74BF4D"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EXTENSOR</w:t>
            </w:r>
          </w:p>
          <w:p w14:paraId="2C761FAD" w14:textId="3C253268"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Para suporte de teto. Em liga de alumínio; dimensão: 53,0mm X 420,0mm; rosca de tubo: G1 1/2". Para câmeras.</w:t>
            </w:r>
          </w:p>
          <w:p w14:paraId="2C08E482" w14:textId="77777777" w:rsidR="4933B588" w:rsidRDefault="4933B588" w:rsidP="4933B588">
            <w:pPr>
              <w:spacing w:before="60" w:after="60"/>
              <w:jc w:val="both"/>
              <w:rPr>
                <w:rFonts w:ascii="Segoe UI" w:eastAsia="Segoe UI" w:hAnsi="Segoe UI" w:cs="Segoe UI"/>
                <w:color w:val="000000" w:themeColor="text1"/>
                <w:sz w:val="18"/>
                <w:szCs w:val="18"/>
              </w:rPr>
            </w:pPr>
          </w:p>
          <w:p w14:paraId="6C33234B"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63F9115D" w14:textId="00DDECCF" w:rsidR="00F1361F"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76416B54" w14:textId="61F67BEA"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276" w:type="dxa"/>
            <w:tcBorders>
              <w:bottom w:val="single" w:sz="4" w:space="0" w:color="auto"/>
            </w:tcBorders>
            <w:vAlign w:val="center"/>
          </w:tcPr>
          <w:p w14:paraId="46BF617D" w14:textId="47FCA5E9"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370BC882" w14:textId="4CCC9879" w:rsidR="0044257D" w:rsidRPr="002C4472" w:rsidRDefault="0044257D" w:rsidP="00B422AC">
            <w:pPr>
              <w:jc w:val="center"/>
              <w:rPr>
                <w:rFonts w:ascii="Segoe UI" w:hAnsi="Segoe UI" w:cs="Segoe UI"/>
                <w:color w:val="000000"/>
              </w:rPr>
            </w:pPr>
            <w:r w:rsidRPr="00CE737B">
              <w:rPr>
                <w:rFonts w:ascii="Segoe UI" w:eastAsia="Segoe UI" w:hAnsi="Segoe UI" w:cs="Segoe UI"/>
                <w:color w:val="000000"/>
              </w:rPr>
              <w:t>12 peças</w:t>
            </w:r>
          </w:p>
        </w:tc>
        <w:tc>
          <w:tcPr>
            <w:tcW w:w="1559" w:type="dxa"/>
            <w:tcBorders>
              <w:bottom w:val="single" w:sz="4" w:space="0" w:color="auto"/>
            </w:tcBorders>
            <w:vAlign w:val="center"/>
          </w:tcPr>
          <w:p w14:paraId="5A1803BC" w14:textId="4275B6AF"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66541B56" w14:textId="38EE25A6"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43A99C7E" w14:textId="2327357C"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5CE556FA" w14:textId="323BAA44"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6546A06A" w14:textId="73D85DD1" w:rsidR="0044257D" w:rsidRDefault="0044257D" w:rsidP="00B422AC">
            <w:pPr>
              <w:jc w:val="center"/>
              <w:rPr>
                <w:rFonts w:ascii="Segoe UI" w:hAnsi="Segoe UI" w:cs="Segoe UI"/>
                <w:color w:val="000000"/>
                <w:szCs w:val="22"/>
              </w:rPr>
            </w:pPr>
          </w:p>
        </w:tc>
      </w:tr>
      <w:tr w:rsidR="0044257D" w:rsidRPr="0075664C" w14:paraId="149A6AC0" w14:textId="77777777" w:rsidTr="4933B588">
        <w:trPr>
          <w:cantSplit/>
          <w:trHeight w:val="421"/>
        </w:trPr>
        <w:tc>
          <w:tcPr>
            <w:tcW w:w="567" w:type="dxa"/>
            <w:tcBorders>
              <w:bottom w:val="single" w:sz="4" w:space="0" w:color="auto"/>
            </w:tcBorders>
            <w:vAlign w:val="center"/>
          </w:tcPr>
          <w:p w14:paraId="45D45CA7" w14:textId="259F85AF" w:rsidR="0044257D" w:rsidRDefault="0044257D" w:rsidP="0044257D">
            <w:pPr>
              <w:autoSpaceDE w:val="0"/>
              <w:autoSpaceDN w:val="0"/>
              <w:adjustRightInd w:val="0"/>
              <w:jc w:val="center"/>
              <w:rPr>
                <w:rFonts w:ascii="Segoe UI" w:hAnsi="Segoe UI" w:cs="Segoe UI"/>
                <w:color w:val="000000"/>
                <w:szCs w:val="22"/>
              </w:rPr>
            </w:pPr>
            <w:r>
              <w:rPr>
                <w:rFonts w:ascii="Segoe UI" w:hAnsi="Segoe UI" w:cs="Segoe UI"/>
                <w:color w:val="000000"/>
                <w:szCs w:val="22"/>
              </w:rPr>
              <w:t>10</w:t>
            </w:r>
          </w:p>
        </w:tc>
        <w:tc>
          <w:tcPr>
            <w:tcW w:w="5595" w:type="dxa"/>
            <w:tcBorders>
              <w:bottom w:val="single" w:sz="4" w:space="0" w:color="auto"/>
            </w:tcBorders>
          </w:tcPr>
          <w:p w14:paraId="28E20F1A" w14:textId="20BF7364"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SUPORTE TETO</w:t>
            </w:r>
          </w:p>
          <w:p w14:paraId="06C364BD" w14:textId="0C9CF4E3"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Em liga de alumínio &amp; PC; dimensão: 133,6mm X 235,5mm; rosca de tubo: G1 1/2". Para câmera.</w:t>
            </w:r>
          </w:p>
          <w:p w14:paraId="197D2FA8" w14:textId="77777777" w:rsidR="4933B588" w:rsidRDefault="4933B588" w:rsidP="4933B588">
            <w:pPr>
              <w:spacing w:before="60" w:after="60"/>
              <w:jc w:val="both"/>
              <w:rPr>
                <w:rFonts w:ascii="Segoe UI" w:eastAsia="Segoe UI" w:hAnsi="Segoe UI" w:cs="Segoe UI"/>
                <w:color w:val="000000" w:themeColor="text1"/>
                <w:sz w:val="18"/>
                <w:szCs w:val="18"/>
              </w:rPr>
            </w:pPr>
          </w:p>
          <w:p w14:paraId="7299F9A6"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57D416A5" w14:textId="180B494C" w:rsidR="00F1361F"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56DC281F" w14:textId="22AA6A4E"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276" w:type="dxa"/>
            <w:tcBorders>
              <w:bottom w:val="single" w:sz="4" w:space="0" w:color="auto"/>
            </w:tcBorders>
            <w:vAlign w:val="center"/>
          </w:tcPr>
          <w:p w14:paraId="56FC1449" w14:textId="7EBD03DB" w:rsidR="0044257D" w:rsidRPr="002C4472" w:rsidRDefault="0044257D" w:rsidP="00B422AC">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1FA32B5C" w14:textId="6002494D" w:rsidR="0044257D" w:rsidRPr="002C4472" w:rsidRDefault="0044257D" w:rsidP="00B422AC">
            <w:pPr>
              <w:jc w:val="center"/>
              <w:rPr>
                <w:rFonts w:ascii="Segoe UI" w:hAnsi="Segoe UI" w:cs="Segoe UI"/>
                <w:color w:val="000000"/>
              </w:rPr>
            </w:pPr>
            <w:r w:rsidRPr="00CE737B">
              <w:rPr>
                <w:rFonts w:ascii="Segoe UI" w:eastAsia="Segoe UI" w:hAnsi="Segoe UI" w:cs="Segoe UI"/>
                <w:color w:val="000000"/>
              </w:rPr>
              <w:t>4 peças</w:t>
            </w:r>
          </w:p>
        </w:tc>
        <w:tc>
          <w:tcPr>
            <w:tcW w:w="1559" w:type="dxa"/>
            <w:tcBorders>
              <w:bottom w:val="single" w:sz="4" w:space="0" w:color="auto"/>
            </w:tcBorders>
            <w:vAlign w:val="center"/>
          </w:tcPr>
          <w:p w14:paraId="51C31F0B" w14:textId="3449DA60"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458AD2CB" w14:textId="104B6B6C"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79C5A1DD" w14:textId="3864B9D8"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2DDF9F9C" w14:textId="0B3A625F" w:rsidR="0044257D" w:rsidRPr="002C4472" w:rsidRDefault="0044257D" w:rsidP="00B422AC">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76FAF51E" w14:textId="3000B153" w:rsidR="0044257D" w:rsidRDefault="0044257D" w:rsidP="00B422AC">
            <w:pPr>
              <w:jc w:val="center"/>
              <w:rPr>
                <w:rFonts w:ascii="Segoe UI" w:hAnsi="Segoe UI" w:cs="Segoe UI"/>
                <w:color w:val="000000"/>
                <w:szCs w:val="22"/>
              </w:rPr>
            </w:pPr>
          </w:p>
        </w:tc>
      </w:tr>
      <w:tr w:rsidR="00073AE3" w:rsidRPr="0075664C" w14:paraId="1043E02C" w14:textId="77777777" w:rsidTr="4933B588">
        <w:trPr>
          <w:cantSplit/>
        </w:trPr>
        <w:tc>
          <w:tcPr>
            <w:tcW w:w="567" w:type="dxa"/>
            <w:tcBorders>
              <w:top w:val="single" w:sz="4" w:space="0" w:color="auto"/>
              <w:left w:val="nil"/>
              <w:bottom w:val="nil"/>
              <w:right w:val="nil"/>
            </w:tcBorders>
          </w:tcPr>
          <w:p w14:paraId="3DEEC669" w14:textId="31DF959C" w:rsidR="00073AE3" w:rsidRPr="0075664C" w:rsidRDefault="00073AE3" w:rsidP="00073AE3">
            <w:pPr>
              <w:spacing w:after="60"/>
              <w:jc w:val="center"/>
              <w:rPr>
                <w:rFonts w:ascii="Segoe UI" w:hAnsi="Segoe UI" w:cs="Segoe UI"/>
                <w:b/>
                <w:color w:val="000000"/>
                <w:sz w:val="22"/>
                <w:szCs w:val="22"/>
              </w:rPr>
            </w:pPr>
          </w:p>
        </w:tc>
        <w:tc>
          <w:tcPr>
            <w:tcW w:w="5595" w:type="dxa"/>
            <w:tcBorders>
              <w:top w:val="single" w:sz="4" w:space="0" w:color="auto"/>
              <w:left w:val="nil"/>
              <w:bottom w:val="nil"/>
              <w:right w:val="single" w:sz="4" w:space="0" w:color="auto"/>
            </w:tcBorders>
          </w:tcPr>
          <w:p w14:paraId="3656B9AB" w14:textId="77777777" w:rsidR="00073AE3" w:rsidRPr="0075664C" w:rsidRDefault="00073AE3" w:rsidP="00073AE3">
            <w:pPr>
              <w:autoSpaceDE w:val="0"/>
              <w:autoSpaceDN w:val="0"/>
              <w:adjustRightInd w:val="0"/>
              <w:jc w:val="both"/>
              <w:rPr>
                <w:rFonts w:ascii="Segoe UI" w:hAnsi="Segoe UI" w:cs="Segoe UI"/>
                <w:sz w:val="22"/>
                <w:szCs w:val="22"/>
              </w:rPr>
            </w:pPr>
          </w:p>
        </w:tc>
        <w:tc>
          <w:tcPr>
            <w:tcW w:w="3761" w:type="dxa"/>
            <w:gridSpan w:val="3"/>
            <w:tcBorders>
              <w:top w:val="single" w:sz="4" w:space="0" w:color="auto"/>
              <w:left w:val="single" w:sz="4" w:space="0" w:color="auto"/>
              <w:bottom w:val="single" w:sz="4" w:space="0" w:color="auto"/>
            </w:tcBorders>
            <w:vAlign w:val="center"/>
          </w:tcPr>
          <w:p w14:paraId="10CACA44" w14:textId="71E6EBB1" w:rsidR="00073AE3" w:rsidRPr="002C4472" w:rsidRDefault="00073AE3" w:rsidP="00B422AC">
            <w:pPr>
              <w:spacing w:line="252" w:lineRule="auto"/>
              <w:jc w:val="center"/>
              <w:rPr>
                <w:rFonts w:ascii="Segoe UI" w:hAnsi="Segoe UI" w:cs="Segoe UI"/>
                <w:b/>
                <w:szCs w:val="22"/>
              </w:rPr>
            </w:pPr>
            <w:r w:rsidRPr="002C4472">
              <w:rPr>
                <w:rFonts w:ascii="Segoe UI" w:hAnsi="Segoe UI" w:cs="Segoe UI"/>
                <w:b/>
                <w:szCs w:val="22"/>
              </w:rPr>
              <w:t>VALOR TOTAL</w:t>
            </w:r>
            <w:r>
              <w:rPr>
                <w:rFonts w:ascii="Segoe UI" w:hAnsi="Segoe UI" w:cs="Segoe UI"/>
                <w:b/>
                <w:szCs w:val="22"/>
              </w:rPr>
              <w:t xml:space="preserve"> DO GRUPO 1</w:t>
            </w:r>
          </w:p>
        </w:tc>
        <w:tc>
          <w:tcPr>
            <w:tcW w:w="1559" w:type="dxa"/>
            <w:tcBorders>
              <w:top w:val="single" w:sz="4" w:space="0" w:color="auto"/>
              <w:bottom w:val="single" w:sz="4" w:space="0" w:color="auto"/>
              <w:right w:val="single" w:sz="4" w:space="0" w:color="auto"/>
            </w:tcBorders>
            <w:vAlign w:val="center"/>
          </w:tcPr>
          <w:p w14:paraId="11E43706" w14:textId="77777777" w:rsidR="00073AE3" w:rsidRPr="002C4472" w:rsidRDefault="00073AE3" w:rsidP="00B422AC">
            <w:pPr>
              <w:jc w:val="center"/>
              <w:rPr>
                <w:rFonts w:ascii="Segoe UI" w:hAnsi="Segoe UI" w:cs="Segoe UI"/>
                <w:b/>
                <w:color w:val="000000"/>
                <w:szCs w:val="22"/>
              </w:rPr>
            </w:pPr>
            <w:r w:rsidRPr="002C4472">
              <w:rPr>
                <w:rFonts w:ascii="Segoe UI" w:hAnsi="Segoe UI" w:cs="Segoe UI"/>
                <w:b/>
                <w:color w:val="000000"/>
                <w:szCs w:val="22"/>
              </w:rPr>
              <w:t>R$</w:t>
            </w:r>
          </w:p>
        </w:tc>
        <w:tc>
          <w:tcPr>
            <w:tcW w:w="1418" w:type="dxa"/>
            <w:tcBorders>
              <w:top w:val="single" w:sz="4" w:space="0" w:color="auto"/>
              <w:left w:val="single" w:sz="4" w:space="0" w:color="auto"/>
              <w:bottom w:val="nil"/>
              <w:right w:val="nil"/>
            </w:tcBorders>
          </w:tcPr>
          <w:p w14:paraId="049F31CB" w14:textId="77777777" w:rsidR="00073AE3" w:rsidRPr="002C4472" w:rsidRDefault="00073AE3" w:rsidP="00B422AC">
            <w:pPr>
              <w:jc w:val="center"/>
              <w:rPr>
                <w:rFonts w:ascii="Segoe UI" w:hAnsi="Segoe UI" w:cs="Segoe UI"/>
                <w:color w:val="000000"/>
                <w:szCs w:val="22"/>
              </w:rPr>
            </w:pPr>
          </w:p>
        </w:tc>
        <w:tc>
          <w:tcPr>
            <w:tcW w:w="992" w:type="dxa"/>
            <w:tcBorders>
              <w:top w:val="single" w:sz="4" w:space="0" w:color="auto"/>
              <w:left w:val="nil"/>
              <w:bottom w:val="nil"/>
              <w:right w:val="nil"/>
            </w:tcBorders>
          </w:tcPr>
          <w:p w14:paraId="53128261" w14:textId="77777777" w:rsidR="00073AE3" w:rsidRPr="0075664C" w:rsidRDefault="00073AE3" w:rsidP="00B422AC">
            <w:pPr>
              <w:jc w:val="center"/>
              <w:rPr>
                <w:rFonts w:ascii="Segoe UI" w:hAnsi="Segoe UI" w:cs="Segoe UI"/>
                <w:color w:val="000000"/>
                <w:sz w:val="22"/>
                <w:szCs w:val="22"/>
              </w:rPr>
            </w:pPr>
          </w:p>
        </w:tc>
        <w:tc>
          <w:tcPr>
            <w:tcW w:w="992" w:type="dxa"/>
            <w:tcBorders>
              <w:top w:val="single" w:sz="4" w:space="0" w:color="auto"/>
              <w:left w:val="nil"/>
              <w:bottom w:val="nil"/>
              <w:right w:val="nil"/>
            </w:tcBorders>
          </w:tcPr>
          <w:p w14:paraId="62486C05" w14:textId="77777777" w:rsidR="00073AE3" w:rsidRPr="0075664C" w:rsidRDefault="00073AE3" w:rsidP="00B422AC">
            <w:pPr>
              <w:jc w:val="center"/>
              <w:rPr>
                <w:rFonts w:ascii="Segoe UI" w:hAnsi="Segoe UI" w:cs="Segoe UI"/>
                <w:color w:val="000000"/>
                <w:sz w:val="22"/>
                <w:szCs w:val="22"/>
              </w:rPr>
            </w:pPr>
          </w:p>
        </w:tc>
        <w:tc>
          <w:tcPr>
            <w:tcW w:w="709" w:type="dxa"/>
            <w:tcBorders>
              <w:top w:val="single" w:sz="4" w:space="0" w:color="auto"/>
              <w:left w:val="nil"/>
              <w:bottom w:val="nil"/>
              <w:right w:val="nil"/>
            </w:tcBorders>
          </w:tcPr>
          <w:p w14:paraId="4101652C" w14:textId="53B06A01" w:rsidR="00073AE3" w:rsidRPr="0075664C" w:rsidRDefault="00073AE3" w:rsidP="00B422AC">
            <w:pPr>
              <w:jc w:val="center"/>
              <w:rPr>
                <w:rFonts w:ascii="Segoe UI" w:hAnsi="Segoe UI" w:cs="Segoe UI"/>
                <w:color w:val="000000"/>
                <w:sz w:val="22"/>
                <w:szCs w:val="22"/>
              </w:rPr>
            </w:pPr>
          </w:p>
        </w:tc>
      </w:tr>
    </w:tbl>
    <w:p w14:paraId="54E15F5A" w14:textId="77777777" w:rsidR="007518A1" w:rsidRDefault="007518A1" w:rsidP="0075664C">
      <w:pPr>
        <w:spacing w:after="120"/>
        <w:ind w:right="-1598"/>
        <w:rPr>
          <w:rFonts w:ascii="Segoe UI" w:hAnsi="Segoe UI" w:cs="Segoe UI"/>
          <w:b/>
          <w:color w:val="000000"/>
          <w:sz w:val="22"/>
          <w:szCs w:val="22"/>
        </w:rPr>
      </w:pPr>
    </w:p>
    <w:tbl>
      <w:tblPr>
        <w:tblW w:w="1559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595"/>
        <w:gridCol w:w="1351"/>
        <w:gridCol w:w="1276"/>
        <w:gridCol w:w="1134"/>
        <w:gridCol w:w="1559"/>
        <w:gridCol w:w="1418"/>
        <w:gridCol w:w="992"/>
        <w:gridCol w:w="992"/>
        <w:gridCol w:w="709"/>
      </w:tblGrid>
      <w:tr w:rsidR="007518A1" w:rsidRPr="0075664C" w14:paraId="0F88DAD7" w14:textId="77777777" w:rsidTr="4933B588">
        <w:trPr>
          <w:cantSplit/>
          <w:trHeight w:val="392"/>
        </w:trPr>
        <w:tc>
          <w:tcPr>
            <w:tcW w:w="15593" w:type="dxa"/>
            <w:gridSpan w:val="10"/>
            <w:shd w:val="clear" w:color="auto" w:fill="D9D9D9" w:themeFill="background1" w:themeFillShade="D9"/>
            <w:vAlign w:val="center"/>
          </w:tcPr>
          <w:p w14:paraId="77017F98" w14:textId="4B89FFA3" w:rsidR="007518A1" w:rsidRPr="0075664C" w:rsidRDefault="007518A1" w:rsidP="003C22C9">
            <w:pPr>
              <w:jc w:val="center"/>
              <w:rPr>
                <w:rFonts w:ascii="Segoe UI" w:hAnsi="Segoe UI" w:cs="Segoe UI"/>
                <w:b/>
                <w:bCs/>
                <w:color w:val="000000"/>
                <w:sz w:val="22"/>
                <w:szCs w:val="22"/>
              </w:rPr>
            </w:pPr>
            <w:r w:rsidRPr="001714C0">
              <w:rPr>
                <w:rFonts w:ascii="Segoe UI" w:hAnsi="Segoe UI" w:cs="Segoe UI"/>
                <w:b/>
                <w:bCs/>
                <w:color w:val="000000" w:themeColor="text1"/>
                <w:szCs w:val="22"/>
              </w:rPr>
              <w:lastRenderedPageBreak/>
              <w:t>GRUPO 2 - AMPLA CONCORRÊNCIA</w:t>
            </w:r>
          </w:p>
        </w:tc>
      </w:tr>
      <w:tr w:rsidR="007518A1" w:rsidRPr="0075664C" w14:paraId="5C50F779" w14:textId="77777777" w:rsidTr="4933B588">
        <w:trPr>
          <w:cantSplit/>
          <w:trHeight w:val="399"/>
        </w:trPr>
        <w:tc>
          <w:tcPr>
            <w:tcW w:w="567" w:type="dxa"/>
            <w:vMerge w:val="restart"/>
            <w:shd w:val="clear" w:color="auto" w:fill="FFFFFF" w:themeFill="background1"/>
            <w:vAlign w:val="center"/>
          </w:tcPr>
          <w:p w14:paraId="10401DE2" w14:textId="77777777" w:rsidR="007518A1" w:rsidRPr="0075664C" w:rsidRDefault="007518A1" w:rsidP="003C22C9">
            <w:pPr>
              <w:jc w:val="center"/>
              <w:rPr>
                <w:rFonts w:ascii="Segoe UI" w:hAnsi="Segoe UI" w:cs="Segoe UI"/>
                <w:b/>
                <w:color w:val="000000"/>
                <w:sz w:val="22"/>
                <w:szCs w:val="22"/>
              </w:rPr>
            </w:pPr>
            <w:r w:rsidRPr="002C4472">
              <w:rPr>
                <w:rFonts w:ascii="Segoe UI" w:hAnsi="Segoe UI" w:cs="Segoe UI"/>
                <w:b/>
                <w:color w:val="000000"/>
                <w:sz w:val="18"/>
                <w:szCs w:val="22"/>
              </w:rPr>
              <w:t>Item</w:t>
            </w:r>
          </w:p>
        </w:tc>
        <w:tc>
          <w:tcPr>
            <w:tcW w:w="5595" w:type="dxa"/>
            <w:vMerge w:val="restart"/>
            <w:tcBorders>
              <w:top w:val="single" w:sz="4" w:space="0" w:color="auto"/>
              <w:bottom w:val="single" w:sz="4" w:space="0" w:color="auto"/>
            </w:tcBorders>
            <w:shd w:val="clear" w:color="auto" w:fill="FFFFFF" w:themeFill="background1"/>
            <w:vAlign w:val="center"/>
          </w:tcPr>
          <w:p w14:paraId="196432E0" w14:textId="76192DEF" w:rsidR="007518A1" w:rsidRPr="002C4472" w:rsidRDefault="007518A1" w:rsidP="074E5AD2">
            <w:pPr>
              <w:jc w:val="center"/>
              <w:rPr>
                <w:rFonts w:ascii="Segoe UI" w:hAnsi="Segoe UI" w:cs="Segoe UI"/>
                <w:b/>
                <w:bCs/>
                <w:color w:val="000000" w:themeColor="text1"/>
                <w:sz w:val="16"/>
                <w:szCs w:val="16"/>
              </w:rPr>
            </w:pPr>
            <w:r w:rsidRPr="074E5AD2">
              <w:rPr>
                <w:rFonts w:ascii="Segoe UI" w:hAnsi="Segoe UI" w:cs="Segoe UI"/>
                <w:b/>
                <w:bCs/>
                <w:color w:val="000000" w:themeColor="text1"/>
                <w:sz w:val="16"/>
                <w:szCs w:val="16"/>
              </w:rPr>
              <w:t xml:space="preserve">Descrição resumida conforme Edital do Pregão Eletrônico nº </w:t>
            </w:r>
          </w:p>
          <w:p w14:paraId="06C72E4A" w14:textId="47AA97D2" w:rsidR="007518A1" w:rsidRPr="002C4472" w:rsidRDefault="007518A1" w:rsidP="003C22C9">
            <w:pPr>
              <w:jc w:val="center"/>
              <w:rPr>
                <w:rFonts w:ascii="Segoe UI" w:hAnsi="Segoe UI" w:cs="Segoe UI"/>
                <w:b/>
                <w:bCs/>
                <w:color w:val="000000"/>
                <w:sz w:val="16"/>
                <w:szCs w:val="16"/>
              </w:rPr>
            </w:pPr>
            <w:r w:rsidRPr="775601B2">
              <w:rPr>
                <w:rFonts w:ascii="Segoe UI" w:hAnsi="Segoe UI" w:cs="Segoe UI"/>
                <w:b/>
                <w:bCs/>
                <w:color w:val="000000" w:themeColor="text1"/>
                <w:sz w:val="16"/>
                <w:szCs w:val="16"/>
              </w:rPr>
              <w:t>DAB.A/PE – 00</w:t>
            </w:r>
            <w:r w:rsidR="2C8804DE" w:rsidRPr="775601B2">
              <w:rPr>
                <w:rFonts w:ascii="Segoe UI" w:hAnsi="Segoe UI" w:cs="Segoe UI"/>
                <w:b/>
                <w:bCs/>
                <w:color w:val="000000" w:themeColor="text1"/>
                <w:sz w:val="16"/>
                <w:szCs w:val="16"/>
              </w:rPr>
              <w:t>6</w:t>
            </w:r>
            <w:r w:rsidRPr="775601B2">
              <w:rPr>
                <w:rFonts w:ascii="Segoe UI" w:hAnsi="Segoe UI" w:cs="Segoe UI"/>
                <w:b/>
                <w:bCs/>
                <w:color w:val="000000" w:themeColor="text1"/>
                <w:sz w:val="16"/>
                <w:szCs w:val="16"/>
              </w:rPr>
              <w:t>/202</w:t>
            </w:r>
            <w:r w:rsidR="0D36A0EA" w:rsidRPr="775601B2">
              <w:rPr>
                <w:rFonts w:ascii="Segoe UI" w:hAnsi="Segoe UI" w:cs="Segoe UI"/>
                <w:b/>
                <w:bCs/>
                <w:color w:val="000000" w:themeColor="text1"/>
                <w:sz w:val="16"/>
                <w:szCs w:val="16"/>
              </w:rPr>
              <w:t>6</w:t>
            </w:r>
          </w:p>
        </w:tc>
        <w:tc>
          <w:tcPr>
            <w:tcW w:w="1351" w:type="dxa"/>
            <w:vMerge w:val="restart"/>
            <w:tcBorders>
              <w:top w:val="single" w:sz="4" w:space="0" w:color="auto"/>
              <w:bottom w:val="single" w:sz="4" w:space="0" w:color="auto"/>
            </w:tcBorders>
            <w:shd w:val="clear" w:color="auto" w:fill="FFFFFF" w:themeFill="background1"/>
            <w:vAlign w:val="center"/>
          </w:tcPr>
          <w:p w14:paraId="22476F6D" w14:textId="77777777" w:rsidR="007518A1" w:rsidRPr="00CF7451" w:rsidRDefault="007518A1" w:rsidP="003C22C9">
            <w:pPr>
              <w:jc w:val="center"/>
              <w:rPr>
                <w:rFonts w:ascii="Segoe UI" w:hAnsi="Segoe UI" w:cs="Segoe UI"/>
                <w:b/>
                <w:color w:val="000000"/>
                <w:sz w:val="16"/>
                <w:szCs w:val="22"/>
              </w:rPr>
            </w:pPr>
            <w:r w:rsidRPr="00CF7451">
              <w:rPr>
                <w:rFonts w:ascii="Segoe UI" w:hAnsi="Segoe UI" w:cs="Segoe UI"/>
                <w:b/>
                <w:color w:val="000000"/>
                <w:sz w:val="16"/>
                <w:szCs w:val="22"/>
              </w:rPr>
              <w:t xml:space="preserve">Preço Unitário Equalizado </w:t>
            </w:r>
          </w:p>
          <w:p w14:paraId="298A7853" w14:textId="77777777" w:rsidR="007518A1" w:rsidRPr="00CF7451" w:rsidRDefault="007518A1" w:rsidP="003C22C9">
            <w:pPr>
              <w:jc w:val="center"/>
              <w:rPr>
                <w:rFonts w:ascii="Segoe UI" w:hAnsi="Segoe UI" w:cs="Segoe UI"/>
                <w:b/>
                <w:color w:val="000000"/>
                <w:sz w:val="16"/>
                <w:szCs w:val="22"/>
              </w:rPr>
            </w:pPr>
            <w:r w:rsidRPr="00CF7451">
              <w:rPr>
                <w:rFonts w:ascii="Segoe UI" w:hAnsi="Segoe UI" w:cs="Segoe UI"/>
                <w:b/>
                <w:color w:val="000000"/>
                <w:sz w:val="16"/>
                <w:szCs w:val="22"/>
              </w:rPr>
              <w:t xml:space="preserve">(Último Valor Registrado no </w:t>
            </w:r>
            <w:proofErr w:type="spellStart"/>
            <w:r w:rsidRPr="00CF7451">
              <w:rPr>
                <w:rFonts w:ascii="Segoe UI" w:hAnsi="Segoe UI" w:cs="Segoe UI"/>
                <w:b/>
                <w:color w:val="000000"/>
                <w:sz w:val="16"/>
                <w:szCs w:val="22"/>
              </w:rPr>
              <w:t>ComprasNet</w:t>
            </w:r>
            <w:proofErr w:type="spellEnd"/>
            <w:r w:rsidRPr="00CF7451">
              <w:rPr>
                <w:rFonts w:ascii="Segoe UI" w:hAnsi="Segoe UI" w:cs="Segoe UI"/>
                <w:b/>
                <w:color w:val="000000"/>
                <w:sz w:val="16"/>
                <w:szCs w:val="22"/>
              </w:rPr>
              <w:t>)</w:t>
            </w:r>
          </w:p>
          <w:p w14:paraId="4036C5D2" w14:textId="77777777" w:rsidR="007518A1" w:rsidRPr="002C4472" w:rsidRDefault="007518A1" w:rsidP="003C22C9">
            <w:pPr>
              <w:jc w:val="center"/>
              <w:rPr>
                <w:rFonts w:ascii="Segoe UI" w:hAnsi="Segoe UI" w:cs="Segoe UI"/>
                <w:b/>
                <w:bCs/>
                <w:color w:val="000000"/>
                <w:sz w:val="16"/>
                <w:szCs w:val="16"/>
              </w:rPr>
            </w:pPr>
            <w:r w:rsidRPr="57F174A5">
              <w:rPr>
                <w:rFonts w:ascii="Segoe UI" w:hAnsi="Segoe UI" w:cs="Segoe UI"/>
                <w:b/>
                <w:bCs/>
                <w:color w:val="000000" w:themeColor="text1"/>
                <w:sz w:val="16"/>
                <w:szCs w:val="16"/>
              </w:rPr>
              <w:t>(A)</w:t>
            </w:r>
          </w:p>
        </w:tc>
        <w:tc>
          <w:tcPr>
            <w:tcW w:w="1276" w:type="dxa"/>
            <w:vMerge w:val="restart"/>
            <w:tcBorders>
              <w:top w:val="single" w:sz="4" w:space="0" w:color="auto"/>
              <w:bottom w:val="single" w:sz="4" w:space="0" w:color="auto"/>
            </w:tcBorders>
            <w:shd w:val="clear" w:color="auto" w:fill="FFFFFF" w:themeFill="background1"/>
            <w:vAlign w:val="center"/>
          </w:tcPr>
          <w:p w14:paraId="104FCF93" w14:textId="77777777" w:rsidR="007518A1" w:rsidRPr="00FA3BC6" w:rsidRDefault="007518A1" w:rsidP="003C22C9">
            <w:pPr>
              <w:jc w:val="center"/>
              <w:rPr>
                <w:rFonts w:ascii="Segoe UI" w:hAnsi="Segoe UI" w:cs="Segoe UI"/>
                <w:b/>
                <w:color w:val="000000"/>
                <w:sz w:val="16"/>
                <w:szCs w:val="22"/>
              </w:rPr>
            </w:pPr>
            <w:r w:rsidRPr="00FA3BC6">
              <w:rPr>
                <w:rFonts w:ascii="Segoe UI" w:hAnsi="Segoe UI" w:cs="Segoe UI"/>
                <w:b/>
                <w:color w:val="000000"/>
                <w:sz w:val="16"/>
                <w:szCs w:val="22"/>
              </w:rPr>
              <w:t>Preço Unitário Faturado</w:t>
            </w:r>
          </w:p>
          <w:p w14:paraId="60DAFC6A" w14:textId="77777777" w:rsidR="007518A1" w:rsidRPr="00FA3BC6" w:rsidRDefault="007518A1" w:rsidP="003C22C9">
            <w:pPr>
              <w:jc w:val="center"/>
              <w:rPr>
                <w:rFonts w:ascii="Segoe UI" w:hAnsi="Segoe UI" w:cs="Segoe UI"/>
                <w:b/>
                <w:color w:val="000000"/>
                <w:sz w:val="16"/>
                <w:szCs w:val="22"/>
              </w:rPr>
            </w:pPr>
            <w:r w:rsidRPr="00FA3BC6">
              <w:rPr>
                <w:rFonts w:ascii="Segoe UI" w:hAnsi="Segoe UI" w:cs="Segoe UI"/>
                <w:b/>
                <w:color w:val="000000"/>
                <w:sz w:val="16"/>
                <w:szCs w:val="22"/>
              </w:rPr>
              <w:t>(Valor a ser contratado)</w:t>
            </w:r>
          </w:p>
          <w:p w14:paraId="4C124952" w14:textId="77777777" w:rsidR="007518A1" w:rsidRPr="002C4472" w:rsidRDefault="007518A1" w:rsidP="003C22C9">
            <w:pPr>
              <w:jc w:val="center"/>
              <w:rPr>
                <w:rFonts w:ascii="Segoe UI" w:hAnsi="Segoe UI" w:cs="Segoe UI"/>
                <w:b/>
                <w:color w:val="000000"/>
                <w:sz w:val="16"/>
                <w:szCs w:val="22"/>
              </w:rPr>
            </w:pPr>
            <w:r w:rsidRPr="00FA3BC6">
              <w:rPr>
                <w:rFonts w:ascii="Segoe UI" w:hAnsi="Segoe UI" w:cs="Segoe UI"/>
                <w:b/>
                <w:color w:val="000000"/>
                <w:sz w:val="16"/>
                <w:szCs w:val="22"/>
              </w:rPr>
              <w:t>(B) = (A) / 1,10 ou / 1,18</w:t>
            </w:r>
          </w:p>
        </w:tc>
        <w:tc>
          <w:tcPr>
            <w:tcW w:w="1134" w:type="dxa"/>
            <w:vMerge w:val="restart"/>
            <w:tcBorders>
              <w:top w:val="single" w:sz="4" w:space="0" w:color="auto"/>
              <w:bottom w:val="single" w:sz="4" w:space="0" w:color="auto"/>
            </w:tcBorders>
            <w:shd w:val="clear" w:color="auto" w:fill="FFFFFF" w:themeFill="background1"/>
            <w:vAlign w:val="center"/>
          </w:tcPr>
          <w:p w14:paraId="7493AE52" w14:textId="77777777" w:rsidR="007518A1" w:rsidRPr="002C4472" w:rsidRDefault="007518A1" w:rsidP="003C22C9">
            <w:pPr>
              <w:jc w:val="center"/>
              <w:rPr>
                <w:rFonts w:ascii="Segoe UI" w:hAnsi="Segoe UI" w:cs="Segoe UI"/>
                <w:b/>
                <w:color w:val="000000"/>
                <w:sz w:val="16"/>
                <w:szCs w:val="22"/>
              </w:rPr>
            </w:pPr>
            <w:r w:rsidRPr="002C4472">
              <w:rPr>
                <w:rFonts w:ascii="Segoe UI" w:hAnsi="Segoe UI" w:cs="Segoe UI"/>
                <w:b/>
                <w:color w:val="000000"/>
                <w:sz w:val="16"/>
                <w:szCs w:val="22"/>
              </w:rPr>
              <w:t>Quantidade</w:t>
            </w:r>
          </w:p>
          <w:p w14:paraId="60937054" w14:textId="77777777" w:rsidR="007518A1" w:rsidRPr="002C4472" w:rsidRDefault="007518A1" w:rsidP="003C22C9">
            <w:pPr>
              <w:jc w:val="center"/>
              <w:rPr>
                <w:rFonts w:ascii="Segoe UI" w:hAnsi="Segoe UI" w:cs="Segoe UI"/>
                <w:b/>
                <w:color w:val="000000"/>
                <w:sz w:val="16"/>
                <w:szCs w:val="22"/>
              </w:rPr>
            </w:pPr>
            <w:r w:rsidRPr="002C4472">
              <w:rPr>
                <w:rFonts w:ascii="Segoe UI" w:hAnsi="Segoe UI" w:cs="Segoe UI"/>
                <w:b/>
                <w:color w:val="000000"/>
                <w:sz w:val="16"/>
                <w:szCs w:val="22"/>
              </w:rPr>
              <w:t>(C)</w:t>
            </w:r>
          </w:p>
        </w:tc>
        <w:tc>
          <w:tcPr>
            <w:tcW w:w="1559" w:type="dxa"/>
            <w:vMerge w:val="restart"/>
            <w:tcBorders>
              <w:top w:val="single" w:sz="4" w:space="0" w:color="auto"/>
              <w:bottom w:val="single" w:sz="4" w:space="0" w:color="auto"/>
            </w:tcBorders>
            <w:shd w:val="clear" w:color="auto" w:fill="FFFFFF" w:themeFill="background1"/>
            <w:vAlign w:val="center"/>
          </w:tcPr>
          <w:p w14:paraId="13494021" w14:textId="77777777" w:rsidR="007518A1" w:rsidRPr="002C4472" w:rsidRDefault="007518A1" w:rsidP="003C22C9">
            <w:pPr>
              <w:jc w:val="center"/>
              <w:rPr>
                <w:rFonts w:ascii="Segoe UI" w:hAnsi="Segoe UI" w:cs="Segoe UI"/>
                <w:b/>
                <w:color w:val="000000"/>
                <w:sz w:val="16"/>
                <w:szCs w:val="22"/>
              </w:rPr>
            </w:pPr>
            <w:r w:rsidRPr="002C4472">
              <w:rPr>
                <w:rFonts w:ascii="Segoe UI" w:hAnsi="Segoe UI" w:cs="Segoe UI"/>
                <w:b/>
                <w:color w:val="000000"/>
                <w:sz w:val="16"/>
                <w:szCs w:val="22"/>
              </w:rPr>
              <w:t>Valor Total</w:t>
            </w:r>
          </w:p>
          <w:p w14:paraId="7C2DDDE5" w14:textId="77777777" w:rsidR="007518A1" w:rsidRPr="002C4472" w:rsidRDefault="007518A1" w:rsidP="003C22C9">
            <w:pPr>
              <w:jc w:val="center"/>
              <w:rPr>
                <w:rFonts w:ascii="Segoe UI" w:hAnsi="Segoe UI" w:cs="Segoe UI"/>
                <w:b/>
                <w:color w:val="000000"/>
                <w:sz w:val="16"/>
                <w:szCs w:val="22"/>
              </w:rPr>
            </w:pPr>
            <w:r w:rsidRPr="002C4472">
              <w:rPr>
                <w:rFonts w:ascii="Segoe UI" w:hAnsi="Segoe UI" w:cs="Segoe UI"/>
                <w:b/>
                <w:color w:val="000000"/>
                <w:sz w:val="16"/>
                <w:szCs w:val="22"/>
              </w:rPr>
              <w:t xml:space="preserve">Equalizado (Último Valor Registrado no </w:t>
            </w:r>
            <w:proofErr w:type="spellStart"/>
            <w:r w:rsidRPr="002C4472">
              <w:rPr>
                <w:rFonts w:ascii="Segoe UI" w:hAnsi="Segoe UI" w:cs="Segoe UI"/>
                <w:b/>
                <w:color w:val="000000"/>
                <w:sz w:val="16"/>
                <w:szCs w:val="22"/>
              </w:rPr>
              <w:t>ComprasNet</w:t>
            </w:r>
            <w:proofErr w:type="spellEnd"/>
            <w:r w:rsidRPr="002C4472">
              <w:rPr>
                <w:rFonts w:ascii="Segoe UI" w:hAnsi="Segoe UI" w:cs="Segoe UI"/>
                <w:b/>
                <w:color w:val="000000"/>
                <w:sz w:val="16"/>
                <w:szCs w:val="22"/>
              </w:rPr>
              <w:t>) (*)</w:t>
            </w:r>
          </w:p>
          <w:p w14:paraId="06A684F8" w14:textId="77777777" w:rsidR="007518A1" w:rsidRPr="002C4472" w:rsidRDefault="007518A1" w:rsidP="003C22C9">
            <w:pPr>
              <w:jc w:val="center"/>
              <w:rPr>
                <w:rFonts w:ascii="Segoe UI" w:hAnsi="Segoe UI" w:cs="Segoe UI"/>
                <w:b/>
                <w:color w:val="000000"/>
                <w:sz w:val="16"/>
                <w:szCs w:val="22"/>
                <w:lang w:val="en-US"/>
              </w:rPr>
            </w:pPr>
            <w:r w:rsidRPr="002C4472">
              <w:rPr>
                <w:rFonts w:ascii="Segoe UI" w:hAnsi="Segoe UI" w:cs="Segoe UI"/>
                <w:b/>
                <w:color w:val="000000"/>
                <w:sz w:val="16"/>
                <w:szCs w:val="22"/>
                <w:lang w:val="en-US"/>
              </w:rPr>
              <w:t>(A) x (C)</w:t>
            </w:r>
          </w:p>
        </w:tc>
        <w:tc>
          <w:tcPr>
            <w:tcW w:w="3402" w:type="dxa"/>
            <w:gridSpan w:val="3"/>
            <w:tcBorders>
              <w:top w:val="single" w:sz="4" w:space="0" w:color="auto"/>
              <w:bottom w:val="single" w:sz="4" w:space="0" w:color="auto"/>
            </w:tcBorders>
            <w:shd w:val="clear" w:color="auto" w:fill="FFFFFF" w:themeFill="background1"/>
            <w:vAlign w:val="center"/>
          </w:tcPr>
          <w:p w14:paraId="3D47CB6D" w14:textId="77777777" w:rsidR="007518A1" w:rsidRPr="002C4472" w:rsidRDefault="007518A1" w:rsidP="003C22C9">
            <w:pPr>
              <w:jc w:val="center"/>
              <w:rPr>
                <w:rFonts w:ascii="Segoe UI" w:hAnsi="Segoe UI" w:cs="Segoe UI"/>
                <w:b/>
                <w:color w:val="000000"/>
                <w:sz w:val="16"/>
                <w:szCs w:val="22"/>
              </w:rPr>
            </w:pPr>
            <w:r w:rsidRPr="002C4472">
              <w:rPr>
                <w:rFonts w:ascii="Segoe UI" w:hAnsi="Segoe UI" w:cs="Segoe UI"/>
                <w:b/>
                <w:color w:val="000000"/>
                <w:sz w:val="16"/>
                <w:szCs w:val="22"/>
              </w:rPr>
              <w:t>Impostos Incidentes (**)</w:t>
            </w:r>
          </w:p>
        </w:tc>
        <w:tc>
          <w:tcPr>
            <w:tcW w:w="709" w:type="dxa"/>
            <w:vMerge w:val="restart"/>
            <w:tcBorders>
              <w:top w:val="single" w:sz="4" w:space="0" w:color="auto"/>
              <w:bottom w:val="single" w:sz="4" w:space="0" w:color="auto"/>
            </w:tcBorders>
            <w:shd w:val="clear" w:color="auto" w:fill="FFFFFF" w:themeFill="background1"/>
            <w:vAlign w:val="center"/>
          </w:tcPr>
          <w:p w14:paraId="0653EA52" w14:textId="77777777" w:rsidR="007518A1" w:rsidRPr="002C4472" w:rsidRDefault="007518A1" w:rsidP="003C22C9">
            <w:pPr>
              <w:jc w:val="center"/>
              <w:rPr>
                <w:rFonts w:ascii="Segoe UI" w:hAnsi="Segoe UI" w:cs="Segoe UI"/>
                <w:b/>
                <w:color w:val="000000"/>
                <w:sz w:val="18"/>
                <w:szCs w:val="22"/>
              </w:rPr>
            </w:pPr>
            <w:r w:rsidRPr="002C4472">
              <w:rPr>
                <w:rFonts w:ascii="Segoe UI" w:hAnsi="Segoe UI" w:cs="Segoe UI"/>
                <w:b/>
                <w:color w:val="000000"/>
                <w:sz w:val="18"/>
                <w:szCs w:val="22"/>
              </w:rPr>
              <w:t>NCM</w:t>
            </w:r>
          </w:p>
        </w:tc>
      </w:tr>
      <w:tr w:rsidR="007518A1" w:rsidRPr="0075664C" w14:paraId="1B8BACF3" w14:textId="77777777" w:rsidTr="4933B588">
        <w:trPr>
          <w:cantSplit/>
        </w:trPr>
        <w:tc>
          <w:tcPr>
            <w:tcW w:w="567" w:type="dxa"/>
            <w:vMerge/>
            <w:vAlign w:val="center"/>
          </w:tcPr>
          <w:p w14:paraId="2932B2D4" w14:textId="77777777" w:rsidR="007518A1" w:rsidRPr="0075664C" w:rsidRDefault="007518A1" w:rsidP="003C22C9">
            <w:pPr>
              <w:jc w:val="center"/>
              <w:rPr>
                <w:rFonts w:ascii="Segoe UI" w:hAnsi="Segoe UI" w:cs="Segoe UI"/>
                <w:b/>
                <w:color w:val="000000"/>
                <w:sz w:val="22"/>
                <w:szCs w:val="22"/>
              </w:rPr>
            </w:pPr>
          </w:p>
        </w:tc>
        <w:tc>
          <w:tcPr>
            <w:tcW w:w="5595" w:type="dxa"/>
            <w:vMerge/>
            <w:vAlign w:val="center"/>
          </w:tcPr>
          <w:p w14:paraId="190328A3" w14:textId="77777777" w:rsidR="007518A1" w:rsidRPr="002C4472" w:rsidRDefault="007518A1" w:rsidP="003C22C9">
            <w:pPr>
              <w:jc w:val="center"/>
              <w:rPr>
                <w:rFonts w:ascii="Segoe UI" w:hAnsi="Segoe UI" w:cs="Segoe UI"/>
                <w:b/>
                <w:color w:val="000000"/>
                <w:sz w:val="16"/>
                <w:szCs w:val="22"/>
              </w:rPr>
            </w:pPr>
          </w:p>
        </w:tc>
        <w:tc>
          <w:tcPr>
            <w:tcW w:w="1351" w:type="dxa"/>
            <w:vMerge/>
            <w:vAlign w:val="center"/>
          </w:tcPr>
          <w:p w14:paraId="293AC2D8" w14:textId="77777777" w:rsidR="007518A1" w:rsidRPr="002C4472" w:rsidRDefault="007518A1" w:rsidP="003C22C9">
            <w:pPr>
              <w:jc w:val="center"/>
              <w:rPr>
                <w:rFonts w:ascii="Segoe UI" w:hAnsi="Segoe UI" w:cs="Segoe UI"/>
                <w:b/>
                <w:color w:val="000000"/>
                <w:sz w:val="16"/>
                <w:szCs w:val="22"/>
              </w:rPr>
            </w:pPr>
          </w:p>
        </w:tc>
        <w:tc>
          <w:tcPr>
            <w:tcW w:w="1276" w:type="dxa"/>
            <w:vMerge/>
            <w:vAlign w:val="center"/>
          </w:tcPr>
          <w:p w14:paraId="4E5192D6" w14:textId="77777777" w:rsidR="007518A1" w:rsidRPr="002C4472" w:rsidRDefault="007518A1" w:rsidP="003C22C9">
            <w:pPr>
              <w:jc w:val="center"/>
              <w:rPr>
                <w:rFonts w:ascii="Segoe UI" w:hAnsi="Segoe UI" w:cs="Segoe UI"/>
                <w:b/>
                <w:color w:val="000000"/>
                <w:sz w:val="16"/>
                <w:szCs w:val="22"/>
              </w:rPr>
            </w:pPr>
          </w:p>
        </w:tc>
        <w:tc>
          <w:tcPr>
            <w:tcW w:w="1134" w:type="dxa"/>
            <w:vMerge/>
            <w:vAlign w:val="center"/>
          </w:tcPr>
          <w:p w14:paraId="2A7B08B1" w14:textId="77777777" w:rsidR="007518A1" w:rsidRPr="002C4472" w:rsidRDefault="007518A1" w:rsidP="003C22C9">
            <w:pPr>
              <w:jc w:val="center"/>
              <w:rPr>
                <w:rFonts w:ascii="Segoe UI" w:hAnsi="Segoe UI" w:cs="Segoe UI"/>
                <w:b/>
                <w:color w:val="000000"/>
                <w:sz w:val="16"/>
                <w:szCs w:val="22"/>
              </w:rPr>
            </w:pPr>
          </w:p>
        </w:tc>
        <w:tc>
          <w:tcPr>
            <w:tcW w:w="1559" w:type="dxa"/>
            <w:vMerge/>
            <w:vAlign w:val="center"/>
          </w:tcPr>
          <w:p w14:paraId="4D0925D2" w14:textId="77777777" w:rsidR="007518A1" w:rsidRPr="002C4472" w:rsidRDefault="007518A1" w:rsidP="003C22C9">
            <w:pPr>
              <w:jc w:val="center"/>
              <w:rPr>
                <w:rFonts w:ascii="Segoe UI" w:hAnsi="Segoe UI" w:cs="Segoe UI"/>
                <w:b/>
                <w:color w:val="000000"/>
                <w:sz w:val="16"/>
                <w:szCs w:val="22"/>
              </w:rPr>
            </w:pPr>
          </w:p>
        </w:tc>
        <w:tc>
          <w:tcPr>
            <w:tcW w:w="1418" w:type="dxa"/>
            <w:tcBorders>
              <w:top w:val="single" w:sz="4" w:space="0" w:color="auto"/>
              <w:bottom w:val="single" w:sz="4" w:space="0" w:color="auto"/>
            </w:tcBorders>
            <w:shd w:val="clear" w:color="auto" w:fill="FFFFFF" w:themeFill="background1"/>
            <w:vAlign w:val="center"/>
          </w:tcPr>
          <w:p w14:paraId="72FCD9FA" w14:textId="77777777" w:rsidR="007518A1" w:rsidRPr="002C4472" w:rsidRDefault="007518A1" w:rsidP="003C22C9">
            <w:pPr>
              <w:jc w:val="center"/>
              <w:rPr>
                <w:rFonts w:ascii="Segoe UI" w:hAnsi="Segoe UI" w:cs="Segoe UI"/>
                <w:b/>
                <w:color w:val="000000"/>
                <w:sz w:val="16"/>
                <w:szCs w:val="22"/>
              </w:rPr>
            </w:pPr>
            <w:r w:rsidRPr="002C4472">
              <w:rPr>
                <w:rFonts w:ascii="Segoe UI" w:hAnsi="Segoe UI" w:cs="Segoe UI"/>
                <w:b/>
                <w:color w:val="000000"/>
                <w:sz w:val="16"/>
                <w:szCs w:val="22"/>
              </w:rPr>
              <w:t>ICMS</w:t>
            </w:r>
          </w:p>
          <w:p w14:paraId="69435337" w14:textId="77777777" w:rsidR="007518A1" w:rsidRPr="002C4472" w:rsidRDefault="007518A1" w:rsidP="003C22C9">
            <w:pPr>
              <w:jc w:val="center"/>
              <w:rPr>
                <w:rFonts w:ascii="Segoe UI" w:hAnsi="Segoe UI" w:cs="Segoe UI"/>
                <w:b/>
                <w:color w:val="000000"/>
                <w:sz w:val="16"/>
                <w:szCs w:val="22"/>
              </w:rPr>
            </w:pPr>
            <w:r w:rsidRPr="002C4472">
              <w:rPr>
                <w:rFonts w:ascii="Segoe UI" w:hAnsi="Segoe UI" w:cs="Segoe UI"/>
                <w:b/>
                <w:color w:val="000000"/>
                <w:sz w:val="16"/>
                <w:szCs w:val="22"/>
              </w:rPr>
              <w:t>ALÍQUOTA INTERESTADUAL</w:t>
            </w:r>
          </w:p>
        </w:tc>
        <w:tc>
          <w:tcPr>
            <w:tcW w:w="992" w:type="dxa"/>
            <w:tcBorders>
              <w:top w:val="single" w:sz="4" w:space="0" w:color="auto"/>
              <w:bottom w:val="single" w:sz="4" w:space="0" w:color="auto"/>
            </w:tcBorders>
            <w:shd w:val="clear" w:color="auto" w:fill="FFFFFF" w:themeFill="background1"/>
            <w:vAlign w:val="center"/>
          </w:tcPr>
          <w:p w14:paraId="56DC4783" w14:textId="77777777" w:rsidR="007518A1" w:rsidRPr="002C4472" w:rsidRDefault="007518A1" w:rsidP="003C22C9">
            <w:pPr>
              <w:jc w:val="center"/>
              <w:rPr>
                <w:rFonts w:ascii="Segoe UI" w:hAnsi="Segoe UI" w:cs="Segoe UI"/>
                <w:b/>
                <w:color w:val="000000"/>
                <w:sz w:val="16"/>
                <w:szCs w:val="22"/>
              </w:rPr>
            </w:pPr>
            <w:r w:rsidRPr="002C4472">
              <w:rPr>
                <w:rFonts w:ascii="Segoe UI" w:hAnsi="Segoe UI" w:cs="Segoe UI"/>
                <w:b/>
                <w:color w:val="000000"/>
                <w:sz w:val="16"/>
                <w:szCs w:val="22"/>
              </w:rPr>
              <w:t>IPI</w:t>
            </w:r>
          </w:p>
          <w:p w14:paraId="5BB040F5" w14:textId="77777777" w:rsidR="007518A1" w:rsidRPr="002C4472" w:rsidRDefault="007518A1" w:rsidP="003C22C9">
            <w:pPr>
              <w:jc w:val="center"/>
              <w:rPr>
                <w:rFonts w:ascii="Segoe UI" w:hAnsi="Segoe UI" w:cs="Segoe UI"/>
                <w:b/>
                <w:color w:val="000000"/>
                <w:sz w:val="16"/>
                <w:szCs w:val="22"/>
              </w:rPr>
            </w:pPr>
            <w:r w:rsidRPr="002C4472">
              <w:rPr>
                <w:rFonts w:ascii="Segoe UI" w:hAnsi="Segoe UI" w:cs="Segoe UI"/>
                <w:b/>
                <w:color w:val="000000"/>
                <w:sz w:val="16"/>
                <w:szCs w:val="22"/>
              </w:rPr>
              <w:t>ALÍQUOTA</w:t>
            </w:r>
          </w:p>
        </w:tc>
        <w:tc>
          <w:tcPr>
            <w:tcW w:w="992" w:type="dxa"/>
            <w:tcBorders>
              <w:top w:val="single" w:sz="4" w:space="0" w:color="auto"/>
              <w:bottom w:val="single" w:sz="4" w:space="0" w:color="auto"/>
            </w:tcBorders>
            <w:shd w:val="clear" w:color="auto" w:fill="FFFFFF" w:themeFill="background1"/>
            <w:vAlign w:val="center"/>
          </w:tcPr>
          <w:p w14:paraId="13B8E514" w14:textId="77777777" w:rsidR="007518A1" w:rsidRPr="002C4472" w:rsidRDefault="007518A1" w:rsidP="003C22C9">
            <w:pPr>
              <w:jc w:val="center"/>
              <w:rPr>
                <w:rFonts w:ascii="Segoe UI" w:hAnsi="Segoe UI" w:cs="Segoe UI"/>
                <w:b/>
                <w:color w:val="000000"/>
                <w:sz w:val="16"/>
                <w:szCs w:val="22"/>
              </w:rPr>
            </w:pPr>
            <w:r w:rsidRPr="002C4472">
              <w:rPr>
                <w:rFonts w:ascii="Segoe UI" w:hAnsi="Segoe UI" w:cs="Segoe UI"/>
                <w:b/>
                <w:color w:val="000000"/>
                <w:sz w:val="16"/>
                <w:szCs w:val="22"/>
              </w:rPr>
              <w:t>DIFAL ALÍQUOTA</w:t>
            </w:r>
          </w:p>
        </w:tc>
        <w:tc>
          <w:tcPr>
            <w:tcW w:w="709" w:type="dxa"/>
            <w:vMerge/>
            <w:vAlign w:val="center"/>
          </w:tcPr>
          <w:p w14:paraId="3738DD39" w14:textId="77777777" w:rsidR="007518A1" w:rsidRPr="0075664C" w:rsidRDefault="007518A1" w:rsidP="003C22C9">
            <w:pPr>
              <w:jc w:val="center"/>
              <w:rPr>
                <w:rFonts w:ascii="Segoe UI" w:hAnsi="Segoe UI" w:cs="Segoe UI"/>
                <w:b/>
                <w:color w:val="000000"/>
                <w:sz w:val="22"/>
                <w:szCs w:val="22"/>
              </w:rPr>
            </w:pPr>
          </w:p>
        </w:tc>
      </w:tr>
      <w:tr w:rsidR="00F2057C" w:rsidRPr="0075664C" w14:paraId="4DAE0D7F" w14:textId="77777777" w:rsidTr="4933B588">
        <w:trPr>
          <w:trHeight w:val="399"/>
        </w:trPr>
        <w:tc>
          <w:tcPr>
            <w:tcW w:w="567" w:type="dxa"/>
            <w:tcBorders>
              <w:bottom w:val="single" w:sz="4" w:space="0" w:color="auto"/>
            </w:tcBorders>
            <w:vAlign w:val="center"/>
          </w:tcPr>
          <w:p w14:paraId="5876A691" w14:textId="521A5F01" w:rsidR="00F2057C" w:rsidRPr="0075664C" w:rsidRDefault="00F2057C" w:rsidP="00F2057C">
            <w:pPr>
              <w:autoSpaceDE w:val="0"/>
              <w:autoSpaceDN w:val="0"/>
              <w:adjustRightInd w:val="0"/>
              <w:jc w:val="center"/>
              <w:rPr>
                <w:rFonts w:ascii="Segoe UI" w:hAnsi="Segoe UI" w:cs="Segoe UI"/>
                <w:color w:val="000000"/>
                <w:sz w:val="22"/>
                <w:szCs w:val="22"/>
              </w:rPr>
            </w:pPr>
            <w:r w:rsidRPr="002C4472">
              <w:rPr>
                <w:rFonts w:ascii="Segoe UI" w:hAnsi="Segoe UI" w:cs="Segoe UI"/>
                <w:color w:val="000000"/>
                <w:szCs w:val="22"/>
              </w:rPr>
              <w:t>1</w:t>
            </w:r>
            <w:r>
              <w:rPr>
                <w:rFonts w:ascii="Segoe UI" w:hAnsi="Segoe UI" w:cs="Segoe UI"/>
                <w:color w:val="000000"/>
                <w:szCs w:val="22"/>
              </w:rPr>
              <w:t>1</w:t>
            </w:r>
          </w:p>
        </w:tc>
        <w:tc>
          <w:tcPr>
            <w:tcW w:w="5595" w:type="dxa"/>
            <w:tcBorders>
              <w:bottom w:val="single" w:sz="4" w:space="0" w:color="auto"/>
            </w:tcBorders>
          </w:tcPr>
          <w:p w14:paraId="62C05939" w14:textId="3D8B8EAF"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SWITCH EDGE</w:t>
            </w:r>
          </w:p>
          <w:p w14:paraId="45DD5873" w14:textId="09C55427"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Switch Gigabit Ethernet, </w:t>
            </w:r>
            <w:proofErr w:type="spellStart"/>
            <w:r w:rsidRPr="4933B588">
              <w:rPr>
                <w:rFonts w:asciiTheme="minorHAnsi" w:eastAsiaTheme="minorEastAsia" w:hAnsiTheme="minorHAnsi" w:cstheme="minorBidi"/>
                <w:color w:val="000000" w:themeColor="text1"/>
                <w:sz w:val="18"/>
                <w:szCs w:val="18"/>
              </w:rPr>
              <w:t>Layer</w:t>
            </w:r>
            <w:proofErr w:type="spellEnd"/>
            <w:r w:rsidRPr="4933B588">
              <w:rPr>
                <w:rFonts w:asciiTheme="minorHAnsi" w:eastAsiaTheme="minorEastAsia" w:hAnsiTheme="minorHAnsi" w:cstheme="minorBidi"/>
                <w:color w:val="000000" w:themeColor="text1"/>
                <w:sz w:val="18"/>
                <w:szCs w:val="18"/>
              </w:rPr>
              <w:t xml:space="preserve"> 3, 48P 1GBE POE+, 4P 10GBE SFP+; 48 portas POE RJ45 de detecção automática POE 802.3AT/BT DE 10/100/1000MB; 4 portas SFP+ de 10 GBE, 2 portas QSFP28 de 100 GBE.</w:t>
            </w:r>
          </w:p>
          <w:p w14:paraId="36ED8779" w14:textId="2D6396A8"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Número de portas: 48P RJ45 POE 10/100/1000 MB 802.3AT/BT; 4P SFP+ 10 GBE; 2P QSFP28 100 GBE; Power Over Ethernet: 802.3AT e 802.3BT em todas as 48 portas GBE; 2 portas QSFP28 de 100 GBE integradas; porta de gerenciamento fora da banda (10/100/1000BASE-T). Porta USB (tipo A) para configuração por meio de unidade flash USB. 4 portas SFP+ de 10GBE integradas e dedicadas.</w:t>
            </w:r>
          </w:p>
          <w:p w14:paraId="04767BCB" w14:textId="2901D8CA"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Negociação automática para controle de fluxo e velocidade MDI/MDIX automático; espelhamento de porta; controle de tempestade de transmissão com espelhamento de porta baseado em fluxo Ethernet com eficiência no uso de energia por configurações de porta. Ventiladores redundantes de velocidade variável.</w:t>
            </w:r>
          </w:p>
          <w:p w14:paraId="6BC9CEEE" w14:textId="04D42506"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Performance: CPU: QUAD CORE; memoria da CPU: 16GB; SSD: 32GB; memoria de Buffer do pacote: 32MB; capacidade do Switch: 1500 GBPS FULL duplex; taxa de encaminhamento: 2000 MPPS; comutação da camada 2 de transmissão de dados: todos (sem bloqueio); Roteamento da camada 3 de transmissão de dados: todos (sem bloqueio).</w:t>
            </w:r>
          </w:p>
          <w:p w14:paraId="70C4F7A9" w14:textId="5C6B40BE"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Memória flash (min): 128MB; interface de roteamento RIP: 128; interfaces de roteamento VLAN: 128; VLANS suportadas: 512; MAC ADDRESSES: 16K; rotas estáticas: 256 (IPV</w:t>
            </w:r>
            <w:proofErr w:type="gramStart"/>
            <w:r w:rsidRPr="4933B588">
              <w:rPr>
                <w:rFonts w:ascii="Segoe UI" w:eastAsia="Segoe UI" w:hAnsi="Segoe UI" w:cs="Segoe UI"/>
                <w:color w:val="000000" w:themeColor="text1"/>
                <w:sz w:val="18"/>
                <w:szCs w:val="18"/>
              </w:rPr>
              <w:t>4)/</w:t>
            </w:r>
            <w:proofErr w:type="gramEnd"/>
            <w:r w:rsidRPr="4933B588">
              <w:rPr>
                <w:rFonts w:ascii="Segoe UI" w:eastAsia="Segoe UI" w:hAnsi="Segoe UI" w:cs="Segoe UI"/>
                <w:color w:val="000000" w:themeColor="text1"/>
                <w:sz w:val="18"/>
                <w:szCs w:val="18"/>
              </w:rPr>
              <w:t>128 (IPV6); rotas dinâmicas: 256 (IPV4).</w:t>
            </w:r>
          </w:p>
          <w:p w14:paraId="5B19C731" w14:textId="70EDAA38"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Segurança: IEC 60950-1, IEC 62368-1; EMC: EN 61000-3-2: limites para as emissões de correntes harmônicas de equipamentos elétricos e eletrônicos. EN 61000-3-3: estabelece limites para as flutuações de tensão e </w:t>
            </w:r>
            <w:proofErr w:type="spellStart"/>
            <w:r w:rsidRPr="4933B588">
              <w:rPr>
                <w:rFonts w:ascii="Segoe UI" w:eastAsia="Segoe UI" w:hAnsi="Segoe UI" w:cs="Segoe UI"/>
                <w:color w:val="000000" w:themeColor="text1"/>
                <w:sz w:val="18"/>
                <w:szCs w:val="18"/>
              </w:rPr>
              <w:t>flicker</w:t>
            </w:r>
            <w:proofErr w:type="spellEnd"/>
            <w:r w:rsidRPr="4933B588">
              <w:rPr>
                <w:rFonts w:ascii="Segoe UI" w:eastAsia="Segoe UI" w:hAnsi="Segoe UI" w:cs="Segoe UI"/>
                <w:color w:val="000000" w:themeColor="text1"/>
                <w:sz w:val="18"/>
                <w:szCs w:val="18"/>
              </w:rPr>
              <w:t xml:space="preserve"> causadas por equipamentos elétricos e eletrônicos; FCC CFR 47 PART 15, CLASS A; </w:t>
            </w:r>
          </w:p>
          <w:p w14:paraId="6AA91FA7" w14:textId="608568D3"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Roteamento: roteamento e comutação L2/L3 completos.</w:t>
            </w:r>
          </w:p>
          <w:p w14:paraId="0A74B5C2" w14:textId="5A21F3D9"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Padrões com suporte: IEEE: IEEE 802.1AB, 802.1D, 802.1P, 802.1Q VLAN, 802.1S MSTP, 802.1W RSTP, 802.1X, 802.3, 802.3AD LINK AGGREGATION CONTROL PROTOCOL LACP, 802.3AE 10 GIGABIT </w:t>
            </w:r>
            <w:r w:rsidRPr="4933B588">
              <w:rPr>
                <w:rFonts w:ascii="Segoe UI" w:eastAsia="Segoe UI" w:hAnsi="Segoe UI" w:cs="Segoe UI"/>
                <w:color w:val="000000" w:themeColor="text1"/>
                <w:sz w:val="18"/>
                <w:szCs w:val="18"/>
              </w:rPr>
              <w:lastRenderedPageBreak/>
              <w:t>ETHERNET, 802.3AT, 802.3BT, 802.3U, 802.3X FLOW CONTROL, 802.3Z GIGABIT Ethernet.</w:t>
            </w:r>
          </w:p>
          <w:p w14:paraId="6516E545" w14:textId="295C1F3B"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RFC: IP, TELNET, FTP, IPV4, IPV6, ARP, NTPV3, BOOTP, CIDR, BSD SYSLOG, VRRP, MTU, ICMP, RIPV1, RIPV2, OSPFV2, OSPFV3, IS-IS, MD5, BGP-4, IGMP, RADIUS, EAP, AES, IPSEC, ESP, SNMPV1, SNMP, OSPFV2 MIB, SMLV2, VRRP MIB, RMON.</w:t>
            </w:r>
          </w:p>
          <w:p w14:paraId="6216ACB6" w14:textId="5DBE6E77"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Recursos: suporte a autorização AAA, contabilização TACACS+ E RADIUS; agregação de links de MULTI-CHASSI (MLAG); roteamento e encaminhamento virtual (VRF); suporte a VXLAN e EVPN, para ambientes de rede virtualizada e escalável; compatibilidade com BGP e recursos de roteamento avançado.</w:t>
            </w:r>
          </w:p>
          <w:p w14:paraId="5854B097" w14:textId="0B07509B"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Gerenciamento: CLI, SNMP, APIS REST ou OPENFLOW.</w:t>
            </w:r>
          </w:p>
          <w:p w14:paraId="317183AA" w14:textId="4F24A814"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Fonte de alimentação 100–240 VAC 50/60 Hz principal: 1 PSU 1600W CA ou superior; redundante: 1 PSU (HOT-SWAP) de 1600W CA ou superior; o equipamento pode ser fornecido com combinação de fontes de alimentação no mesmo chassi ou em SHELF a parte.</w:t>
            </w:r>
          </w:p>
          <w:p w14:paraId="39447AEB" w14:textId="4982CD6E"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Roteamento: roteamento e comutação L2/L3 completos; TACACS+, nao serão aceitos protocolos similares; padrões com suporte IEEE: 802.1, 802.3; RFC: IP, IPV4, IPV6, RIP; MULTICAST, segurança, QOS.</w:t>
            </w:r>
          </w:p>
          <w:p w14:paraId="143705A0" w14:textId="1F9D3BB2" w:rsidR="00F2057C" w:rsidRPr="00746872" w:rsidRDefault="038FE6C2"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Condições ambientais de operação; temperatura operacional: 0C a 45C; umidade operacional: 10 a 85 por cento (umidade relativa), sem condensação.</w:t>
            </w:r>
          </w:p>
          <w:p w14:paraId="79E4FC9A" w14:textId="77777777" w:rsidR="00F2057C" w:rsidRDefault="00F2057C" w:rsidP="4933B588">
            <w:pPr>
              <w:spacing w:before="60" w:after="60"/>
              <w:jc w:val="both"/>
              <w:rPr>
                <w:rFonts w:ascii="Segoe UI" w:eastAsia="Segoe UI" w:hAnsi="Segoe UI" w:cs="Segoe UI"/>
                <w:color w:val="000000" w:themeColor="text1"/>
                <w:sz w:val="18"/>
                <w:szCs w:val="18"/>
              </w:rPr>
            </w:pPr>
          </w:p>
          <w:p w14:paraId="60BBA8C3"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7F7E7DB5" w14:textId="1A4634C2" w:rsidR="00F1361F" w:rsidRPr="00746872"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32A9970B" w14:textId="77777777" w:rsidR="00F2057C" w:rsidRPr="002C4472" w:rsidRDefault="00F2057C" w:rsidP="00791DFD">
            <w:pPr>
              <w:jc w:val="center"/>
              <w:rPr>
                <w:rFonts w:ascii="Segoe UI" w:hAnsi="Segoe UI" w:cs="Segoe UI"/>
                <w:color w:val="000000"/>
              </w:rPr>
            </w:pPr>
            <w:r w:rsidRPr="002C4472">
              <w:rPr>
                <w:rFonts w:ascii="Segoe UI" w:hAnsi="Segoe UI" w:cs="Segoe UI"/>
                <w:color w:val="000000"/>
              </w:rPr>
              <w:lastRenderedPageBreak/>
              <w:t>R$</w:t>
            </w:r>
          </w:p>
        </w:tc>
        <w:tc>
          <w:tcPr>
            <w:tcW w:w="1276" w:type="dxa"/>
            <w:tcBorders>
              <w:bottom w:val="single" w:sz="4" w:space="0" w:color="auto"/>
            </w:tcBorders>
            <w:vAlign w:val="center"/>
          </w:tcPr>
          <w:p w14:paraId="2F145870" w14:textId="77777777" w:rsidR="00F2057C" w:rsidRPr="002C4472" w:rsidRDefault="00F2057C" w:rsidP="00791DFD">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3A91998E" w14:textId="0CA4CAD9" w:rsidR="00F2057C" w:rsidRPr="002C4472" w:rsidRDefault="00F2057C" w:rsidP="00791DFD">
            <w:pPr>
              <w:jc w:val="center"/>
              <w:rPr>
                <w:rFonts w:ascii="Segoe UI" w:hAnsi="Segoe UI" w:cs="Segoe UI"/>
                <w:color w:val="000000"/>
              </w:rPr>
            </w:pPr>
            <w:r w:rsidRPr="003342E9">
              <w:rPr>
                <w:rFonts w:ascii="Segoe UI" w:hAnsi="Segoe UI" w:cs="Segoe UI"/>
                <w:lang w:eastAsia="ja-JP"/>
              </w:rPr>
              <w:t>1 peça</w:t>
            </w:r>
          </w:p>
        </w:tc>
        <w:tc>
          <w:tcPr>
            <w:tcW w:w="1559" w:type="dxa"/>
            <w:tcBorders>
              <w:bottom w:val="single" w:sz="4" w:space="0" w:color="auto"/>
            </w:tcBorders>
            <w:vAlign w:val="center"/>
          </w:tcPr>
          <w:p w14:paraId="7EBCA064" w14:textId="77777777"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25622B4B" w14:textId="77777777"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4223A59A" w14:textId="77777777"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6C94D81D" w14:textId="77777777"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2533C234" w14:textId="77777777" w:rsidR="00F2057C" w:rsidRPr="002C4472" w:rsidRDefault="00F2057C" w:rsidP="00791DFD">
            <w:pPr>
              <w:jc w:val="center"/>
              <w:rPr>
                <w:rFonts w:ascii="Segoe UI" w:hAnsi="Segoe UI" w:cs="Segoe UI"/>
                <w:color w:val="000000"/>
                <w:szCs w:val="22"/>
              </w:rPr>
            </w:pPr>
          </w:p>
        </w:tc>
      </w:tr>
      <w:tr w:rsidR="00F2057C" w:rsidRPr="0075664C" w14:paraId="3B97BDC7" w14:textId="77777777" w:rsidTr="4933B588">
        <w:trPr>
          <w:cantSplit/>
          <w:trHeight w:val="421"/>
        </w:trPr>
        <w:tc>
          <w:tcPr>
            <w:tcW w:w="567" w:type="dxa"/>
            <w:tcBorders>
              <w:bottom w:val="single" w:sz="4" w:space="0" w:color="auto"/>
            </w:tcBorders>
            <w:vAlign w:val="center"/>
          </w:tcPr>
          <w:p w14:paraId="29489B5A" w14:textId="598013B3" w:rsidR="00F2057C" w:rsidRPr="002C4472" w:rsidRDefault="00F2057C" w:rsidP="00F2057C">
            <w:pPr>
              <w:autoSpaceDE w:val="0"/>
              <w:autoSpaceDN w:val="0"/>
              <w:adjustRightInd w:val="0"/>
              <w:jc w:val="center"/>
              <w:rPr>
                <w:rFonts w:ascii="Segoe UI" w:hAnsi="Segoe UI" w:cs="Segoe UI"/>
                <w:color w:val="000000"/>
                <w:szCs w:val="22"/>
              </w:rPr>
            </w:pPr>
            <w:r>
              <w:rPr>
                <w:rFonts w:ascii="Segoe UI" w:hAnsi="Segoe UI" w:cs="Segoe UI"/>
                <w:color w:val="000000"/>
                <w:szCs w:val="22"/>
              </w:rPr>
              <w:lastRenderedPageBreak/>
              <w:t>12</w:t>
            </w:r>
          </w:p>
        </w:tc>
        <w:tc>
          <w:tcPr>
            <w:tcW w:w="5595" w:type="dxa"/>
            <w:tcBorders>
              <w:bottom w:val="single" w:sz="4" w:space="0" w:color="auto"/>
            </w:tcBorders>
          </w:tcPr>
          <w:p w14:paraId="61F219DF" w14:textId="6FC7ED2A"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FONTE</w:t>
            </w:r>
          </w:p>
          <w:p w14:paraId="2AC169CF" w14:textId="340FC876"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De alimentação complementar para Power-Over-Switch; gaveta de energia adicional: MPS-1S SHELF com 1 PSU de 1.600W CA; HOT-SWAP; potência: 1.600W AC.</w:t>
            </w:r>
          </w:p>
          <w:p w14:paraId="67216388" w14:textId="77777777" w:rsidR="4933B588" w:rsidRDefault="4933B588" w:rsidP="4933B588">
            <w:pPr>
              <w:spacing w:before="60" w:after="60"/>
              <w:jc w:val="both"/>
              <w:rPr>
                <w:rFonts w:ascii="Segoe UI" w:eastAsia="Segoe UI" w:hAnsi="Segoe UI" w:cs="Segoe UI"/>
                <w:color w:val="000000" w:themeColor="text1"/>
                <w:sz w:val="18"/>
                <w:szCs w:val="18"/>
              </w:rPr>
            </w:pPr>
          </w:p>
          <w:p w14:paraId="06F438FE"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24EF709F" w14:textId="623B20EB" w:rsidR="00F1361F"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0426DE9F" w14:textId="77777777" w:rsidR="00F2057C" w:rsidRPr="002C4472" w:rsidRDefault="00F2057C" w:rsidP="00791DFD">
            <w:pPr>
              <w:jc w:val="center"/>
              <w:rPr>
                <w:rFonts w:ascii="Segoe UI" w:hAnsi="Segoe UI" w:cs="Segoe UI"/>
                <w:color w:val="000000"/>
              </w:rPr>
            </w:pPr>
            <w:r w:rsidRPr="002C4472">
              <w:rPr>
                <w:rFonts w:ascii="Segoe UI" w:hAnsi="Segoe UI" w:cs="Segoe UI"/>
                <w:color w:val="000000"/>
              </w:rPr>
              <w:t>R$</w:t>
            </w:r>
          </w:p>
        </w:tc>
        <w:tc>
          <w:tcPr>
            <w:tcW w:w="1276" w:type="dxa"/>
            <w:tcBorders>
              <w:bottom w:val="single" w:sz="4" w:space="0" w:color="auto"/>
            </w:tcBorders>
            <w:vAlign w:val="center"/>
          </w:tcPr>
          <w:p w14:paraId="6237237F" w14:textId="77777777" w:rsidR="00F2057C" w:rsidRPr="002C4472" w:rsidRDefault="00F2057C" w:rsidP="00791DFD">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78599FA4" w14:textId="205D1D47" w:rsidR="00F2057C" w:rsidRPr="002C4472" w:rsidRDefault="00F2057C" w:rsidP="00791DFD">
            <w:pPr>
              <w:jc w:val="center"/>
              <w:rPr>
                <w:rFonts w:ascii="Segoe UI" w:hAnsi="Segoe UI" w:cs="Segoe UI"/>
                <w:color w:val="000000"/>
              </w:rPr>
            </w:pPr>
            <w:r>
              <w:rPr>
                <w:rFonts w:ascii="Segoe UI" w:eastAsia="Segoe UI" w:hAnsi="Segoe UI" w:cs="Segoe UI"/>
                <w:color w:val="000000"/>
              </w:rPr>
              <w:t>1 peça</w:t>
            </w:r>
          </w:p>
        </w:tc>
        <w:tc>
          <w:tcPr>
            <w:tcW w:w="1559" w:type="dxa"/>
            <w:tcBorders>
              <w:bottom w:val="single" w:sz="4" w:space="0" w:color="auto"/>
            </w:tcBorders>
            <w:vAlign w:val="center"/>
          </w:tcPr>
          <w:p w14:paraId="214E54FC" w14:textId="77777777"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551F0B82" w14:textId="77777777"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23094A67" w14:textId="77777777"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36781288" w14:textId="77777777"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376BBF54" w14:textId="35E2D131" w:rsidR="00F2057C" w:rsidRPr="002C4472" w:rsidRDefault="00F2057C" w:rsidP="00791DFD">
            <w:pPr>
              <w:jc w:val="center"/>
              <w:rPr>
                <w:rFonts w:ascii="Segoe UI" w:hAnsi="Segoe UI" w:cs="Segoe UI"/>
                <w:color w:val="000000"/>
                <w:szCs w:val="22"/>
              </w:rPr>
            </w:pPr>
          </w:p>
        </w:tc>
      </w:tr>
      <w:tr w:rsidR="00F2057C" w:rsidRPr="0075664C" w14:paraId="7AB3B879" w14:textId="77777777" w:rsidTr="4933B588">
        <w:trPr>
          <w:cantSplit/>
          <w:trHeight w:val="421"/>
        </w:trPr>
        <w:tc>
          <w:tcPr>
            <w:tcW w:w="567" w:type="dxa"/>
            <w:tcBorders>
              <w:bottom w:val="single" w:sz="4" w:space="0" w:color="auto"/>
            </w:tcBorders>
            <w:vAlign w:val="center"/>
          </w:tcPr>
          <w:p w14:paraId="70E581F5" w14:textId="64589897" w:rsidR="00F2057C" w:rsidRDefault="00F2057C" w:rsidP="00F2057C">
            <w:pPr>
              <w:autoSpaceDE w:val="0"/>
              <w:autoSpaceDN w:val="0"/>
              <w:adjustRightInd w:val="0"/>
              <w:jc w:val="center"/>
              <w:rPr>
                <w:rFonts w:ascii="Segoe UI" w:hAnsi="Segoe UI" w:cs="Segoe UI"/>
                <w:color w:val="000000"/>
                <w:szCs w:val="22"/>
              </w:rPr>
            </w:pPr>
            <w:r>
              <w:rPr>
                <w:rFonts w:ascii="Segoe UI" w:hAnsi="Segoe UI" w:cs="Segoe UI"/>
                <w:color w:val="000000"/>
                <w:szCs w:val="22"/>
              </w:rPr>
              <w:lastRenderedPageBreak/>
              <w:t>13</w:t>
            </w:r>
          </w:p>
        </w:tc>
        <w:tc>
          <w:tcPr>
            <w:tcW w:w="5595" w:type="dxa"/>
            <w:tcBorders>
              <w:bottom w:val="single" w:sz="4" w:space="0" w:color="auto"/>
            </w:tcBorders>
          </w:tcPr>
          <w:p w14:paraId="24C062D4" w14:textId="6F42DAB3"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DISCO RIGIDO</w:t>
            </w:r>
          </w:p>
          <w:p w14:paraId="7CEAC8CE" w14:textId="24FED9E5"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Otimizado para gravação de vídeo 24/7.; tecnologia de gravação: CMR; cache: 256 MB; sensor de VR; capacidade: 6 TB; interface: SATA 6 Gb/s; taxa sustentada de transferência: 180 MB/s; ciclos de carga e descarga: 600.000; taxa de erros de leitura (MAX): 1 por 10E14; MTBF: 1.000.000hr; tamanho: 3.5”.</w:t>
            </w:r>
          </w:p>
          <w:p w14:paraId="5685AE4C" w14:textId="77777777" w:rsidR="4933B588" w:rsidRDefault="4933B588" w:rsidP="4933B588">
            <w:pPr>
              <w:spacing w:before="60" w:after="60"/>
              <w:jc w:val="both"/>
              <w:rPr>
                <w:rFonts w:ascii="Segoe UI" w:eastAsia="Segoe UI" w:hAnsi="Segoe UI" w:cs="Segoe UI"/>
                <w:color w:val="000000" w:themeColor="text1"/>
                <w:sz w:val="18"/>
                <w:szCs w:val="18"/>
              </w:rPr>
            </w:pPr>
          </w:p>
          <w:p w14:paraId="617C88A7"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1C3EE614" w14:textId="01934FDB" w:rsidR="00F1361F"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30086F13" w14:textId="2635B139" w:rsidR="00F2057C" w:rsidRPr="002C4472" w:rsidRDefault="00F2057C" w:rsidP="00791DFD">
            <w:pPr>
              <w:jc w:val="center"/>
              <w:rPr>
                <w:rFonts w:ascii="Segoe UI" w:hAnsi="Segoe UI" w:cs="Segoe UI"/>
                <w:color w:val="000000"/>
              </w:rPr>
            </w:pPr>
            <w:r w:rsidRPr="002C4472">
              <w:rPr>
                <w:rFonts w:ascii="Segoe UI" w:hAnsi="Segoe UI" w:cs="Segoe UI"/>
                <w:color w:val="000000"/>
              </w:rPr>
              <w:t>R$</w:t>
            </w:r>
          </w:p>
        </w:tc>
        <w:tc>
          <w:tcPr>
            <w:tcW w:w="1276" w:type="dxa"/>
            <w:tcBorders>
              <w:bottom w:val="single" w:sz="4" w:space="0" w:color="auto"/>
            </w:tcBorders>
            <w:vAlign w:val="center"/>
          </w:tcPr>
          <w:p w14:paraId="4E99FC60" w14:textId="74DCA0FC" w:rsidR="00F2057C" w:rsidRPr="002C4472" w:rsidRDefault="00F2057C" w:rsidP="00791DFD">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0473CBDD" w14:textId="2F38F613" w:rsidR="00F2057C" w:rsidRPr="002C4472" w:rsidRDefault="00F2057C" w:rsidP="00791DFD">
            <w:pPr>
              <w:jc w:val="center"/>
              <w:rPr>
                <w:rFonts w:ascii="Segoe UI" w:hAnsi="Segoe UI" w:cs="Segoe UI"/>
                <w:color w:val="000000"/>
              </w:rPr>
            </w:pPr>
            <w:r>
              <w:rPr>
                <w:rFonts w:ascii="Segoe UI" w:eastAsia="Segoe UI" w:hAnsi="Segoe UI" w:cs="Segoe UI"/>
                <w:color w:val="000000"/>
              </w:rPr>
              <w:t>1 peça</w:t>
            </w:r>
          </w:p>
        </w:tc>
        <w:tc>
          <w:tcPr>
            <w:tcW w:w="1559" w:type="dxa"/>
            <w:tcBorders>
              <w:bottom w:val="single" w:sz="4" w:space="0" w:color="auto"/>
            </w:tcBorders>
            <w:vAlign w:val="center"/>
          </w:tcPr>
          <w:p w14:paraId="6960A0B8" w14:textId="4F18D61D"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3B029EF7" w14:textId="06DAE60A"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6E9947B0" w14:textId="16B7B666"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0960229A" w14:textId="20DD1357"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481C2491" w14:textId="5072EF71" w:rsidR="00F2057C" w:rsidRPr="002C4472" w:rsidRDefault="00F2057C" w:rsidP="00791DFD">
            <w:pPr>
              <w:jc w:val="center"/>
              <w:rPr>
                <w:rFonts w:ascii="Segoe UI" w:hAnsi="Segoe UI" w:cs="Segoe UI"/>
                <w:color w:val="000000"/>
                <w:szCs w:val="22"/>
              </w:rPr>
            </w:pPr>
          </w:p>
        </w:tc>
      </w:tr>
      <w:tr w:rsidR="00F2057C" w:rsidRPr="0075664C" w14:paraId="016F2676" w14:textId="77777777" w:rsidTr="4933B588">
        <w:trPr>
          <w:cantSplit/>
          <w:trHeight w:val="421"/>
        </w:trPr>
        <w:tc>
          <w:tcPr>
            <w:tcW w:w="567" w:type="dxa"/>
            <w:tcBorders>
              <w:bottom w:val="single" w:sz="4" w:space="0" w:color="auto"/>
            </w:tcBorders>
            <w:vAlign w:val="center"/>
          </w:tcPr>
          <w:p w14:paraId="7CFA476C" w14:textId="702EDA20" w:rsidR="00F2057C" w:rsidRDefault="00F2057C" w:rsidP="00F2057C">
            <w:pPr>
              <w:autoSpaceDE w:val="0"/>
              <w:autoSpaceDN w:val="0"/>
              <w:adjustRightInd w:val="0"/>
              <w:jc w:val="center"/>
              <w:rPr>
                <w:rFonts w:ascii="Segoe UI" w:hAnsi="Segoe UI" w:cs="Segoe UI"/>
                <w:color w:val="000000"/>
                <w:szCs w:val="22"/>
              </w:rPr>
            </w:pPr>
            <w:r>
              <w:rPr>
                <w:rFonts w:ascii="Segoe UI" w:hAnsi="Segoe UI" w:cs="Segoe UI"/>
                <w:color w:val="000000"/>
                <w:szCs w:val="22"/>
              </w:rPr>
              <w:t>14</w:t>
            </w:r>
          </w:p>
        </w:tc>
        <w:tc>
          <w:tcPr>
            <w:tcW w:w="5595" w:type="dxa"/>
            <w:tcBorders>
              <w:bottom w:val="single" w:sz="4" w:space="0" w:color="auto"/>
            </w:tcBorders>
          </w:tcPr>
          <w:p w14:paraId="3C4906CC" w14:textId="070E3E93" w:rsidR="00F2057C" w:rsidRPr="00C40604" w:rsidRDefault="3B557E0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MONITOR</w:t>
            </w:r>
          </w:p>
          <w:p w14:paraId="6E6F5267" w14:textId="40818058" w:rsidR="00F2057C" w:rsidRPr="00C40604" w:rsidRDefault="3B557E0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Monitor LCD com retroiluminação LED matriz ativa TFT tela de toque; dimensão 23,8; relação de aspecto 16:9; tipo de painel tecnologia de mudança em plano; resolução nativa Full HD 1080P 1920 X 1080 a 60 Hz; brilho mínimo 300 CD/M2; tempo de resposta 5 </w:t>
            </w:r>
            <w:proofErr w:type="spellStart"/>
            <w:r w:rsidRPr="4933B588">
              <w:rPr>
                <w:rFonts w:ascii="Segoe UI" w:eastAsia="Segoe UI" w:hAnsi="Segoe UI" w:cs="Segoe UI"/>
                <w:color w:val="000000" w:themeColor="text1"/>
                <w:sz w:val="18"/>
                <w:szCs w:val="18"/>
              </w:rPr>
              <w:t>ms</w:t>
            </w:r>
            <w:proofErr w:type="spellEnd"/>
            <w:r w:rsidRPr="4933B588">
              <w:rPr>
                <w:rFonts w:ascii="Segoe UI" w:eastAsia="Segoe UI" w:hAnsi="Segoe UI" w:cs="Segoe UI"/>
                <w:color w:val="000000" w:themeColor="text1"/>
                <w:sz w:val="18"/>
                <w:szCs w:val="18"/>
              </w:rPr>
              <w:t xml:space="preserve"> cinza </w:t>
            </w:r>
            <w:proofErr w:type="spellStart"/>
            <w:r w:rsidRPr="4933B588">
              <w:rPr>
                <w:rFonts w:ascii="Segoe UI" w:eastAsia="Segoe UI" w:hAnsi="Segoe UI" w:cs="Segoe UI"/>
                <w:color w:val="000000" w:themeColor="text1"/>
                <w:sz w:val="18"/>
                <w:szCs w:val="18"/>
              </w:rPr>
              <w:t>cinza</w:t>
            </w:r>
            <w:proofErr w:type="spellEnd"/>
            <w:r w:rsidRPr="4933B588">
              <w:rPr>
                <w:rFonts w:ascii="Segoe UI" w:eastAsia="Segoe UI" w:hAnsi="Segoe UI" w:cs="Segoe UI"/>
                <w:color w:val="000000" w:themeColor="text1"/>
                <w:sz w:val="18"/>
                <w:szCs w:val="18"/>
              </w:rPr>
              <w:t xml:space="preserve"> rápido 8 MS cinza </w:t>
            </w:r>
            <w:proofErr w:type="spellStart"/>
            <w:r w:rsidRPr="4933B588">
              <w:rPr>
                <w:rFonts w:ascii="Segoe UI" w:eastAsia="Segoe UI" w:hAnsi="Segoe UI" w:cs="Segoe UI"/>
                <w:color w:val="000000" w:themeColor="text1"/>
                <w:sz w:val="18"/>
                <w:szCs w:val="18"/>
              </w:rPr>
              <w:t>cinza</w:t>
            </w:r>
            <w:proofErr w:type="spellEnd"/>
            <w:r w:rsidRPr="4933B588">
              <w:rPr>
                <w:rFonts w:ascii="Segoe UI" w:eastAsia="Segoe UI" w:hAnsi="Segoe UI" w:cs="Segoe UI"/>
                <w:color w:val="000000" w:themeColor="text1"/>
                <w:sz w:val="18"/>
                <w:szCs w:val="18"/>
              </w:rPr>
              <w:t xml:space="preserve"> normal; conectores de entrada HDMI </w:t>
            </w:r>
            <w:proofErr w:type="spellStart"/>
            <w:r w:rsidRPr="4933B588">
              <w:rPr>
                <w:rFonts w:ascii="Segoe UI" w:eastAsia="Segoe UI" w:hAnsi="Segoe UI" w:cs="Segoe UI"/>
                <w:color w:val="000000" w:themeColor="text1"/>
                <w:sz w:val="18"/>
                <w:szCs w:val="18"/>
              </w:rPr>
              <w:t>DisplayPort</w:t>
            </w:r>
            <w:proofErr w:type="spellEnd"/>
            <w:r w:rsidRPr="4933B588">
              <w:rPr>
                <w:rFonts w:ascii="Segoe UI" w:eastAsia="Segoe UI" w:hAnsi="Segoe UI" w:cs="Segoe UI"/>
                <w:color w:val="000000" w:themeColor="text1"/>
                <w:sz w:val="18"/>
                <w:szCs w:val="18"/>
              </w:rPr>
              <w:t xml:space="preserve"> 1.2 USB 3.2 tipo A/C RJ45; relação de contraste mínima 1000:1; suporte de cor 16,7 milhões de cores; gama de cores 99% SRGB; angulo de visualização horizontal 178; angulo de visualização vertical 178; ajustes da posição do visor altura plataforma giratória inclinação; tela antirreflexiva </w:t>
            </w:r>
            <w:proofErr w:type="spellStart"/>
            <w:r w:rsidRPr="4933B588">
              <w:rPr>
                <w:rFonts w:ascii="Segoe UI" w:eastAsia="Segoe UI" w:hAnsi="Segoe UI" w:cs="Segoe UI"/>
                <w:color w:val="000000" w:themeColor="text1"/>
                <w:sz w:val="18"/>
                <w:szCs w:val="18"/>
              </w:rPr>
              <w:t>anti-ofuscamento</w:t>
            </w:r>
            <w:proofErr w:type="spellEnd"/>
            <w:r w:rsidRPr="4933B588">
              <w:rPr>
                <w:rFonts w:ascii="Segoe UI" w:eastAsia="Segoe UI" w:hAnsi="Segoe UI" w:cs="Segoe UI"/>
                <w:color w:val="000000" w:themeColor="text1"/>
                <w:sz w:val="18"/>
                <w:szCs w:val="18"/>
              </w:rPr>
              <w:t xml:space="preserve"> dureza 3H; alto falante integrado de 3W; recurso de memória para armazenamento de perfis de visualização de tela; mecânico; ajustes da posição do visor altura plataforma giratória inclinação; angulo de inclinação -5/+60; angulo do suporte giratório -30/+30; ajuste de altura 110mm; interface de montagem VESA 100 x 100 mm; padrões de conformidade Plug </w:t>
            </w:r>
            <w:proofErr w:type="spellStart"/>
            <w:r w:rsidRPr="4933B588">
              <w:rPr>
                <w:rFonts w:ascii="Segoe UI" w:eastAsia="Segoe UI" w:hAnsi="Segoe UI" w:cs="Segoe UI"/>
                <w:color w:val="000000" w:themeColor="text1"/>
                <w:sz w:val="18"/>
                <w:szCs w:val="18"/>
              </w:rPr>
              <w:t>and</w:t>
            </w:r>
            <w:proofErr w:type="spellEnd"/>
            <w:r w:rsidRPr="4933B588">
              <w:rPr>
                <w:rFonts w:ascii="Segoe UI" w:eastAsia="Segoe UI" w:hAnsi="Segoe UI" w:cs="Segoe UI"/>
                <w:color w:val="000000" w:themeColor="text1"/>
                <w:sz w:val="18"/>
                <w:szCs w:val="18"/>
              </w:rPr>
              <w:t xml:space="preserve"> Play </w:t>
            </w:r>
            <w:proofErr w:type="spellStart"/>
            <w:r w:rsidRPr="4933B588">
              <w:rPr>
                <w:rFonts w:ascii="Segoe UI" w:eastAsia="Segoe UI" w:hAnsi="Segoe UI" w:cs="Segoe UI"/>
                <w:color w:val="000000" w:themeColor="text1"/>
                <w:sz w:val="18"/>
                <w:szCs w:val="18"/>
              </w:rPr>
              <w:t>RoHS</w:t>
            </w:r>
            <w:proofErr w:type="spellEnd"/>
            <w:r w:rsidRPr="4933B588">
              <w:rPr>
                <w:rFonts w:ascii="Segoe UI" w:eastAsia="Segoe UI" w:hAnsi="Segoe UI" w:cs="Segoe UI"/>
                <w:color w:val="000000" w:themeColor="text1"/>
                <w:sz w:val="18"/>
                <w:szCs w:val="18"/>
              </w:rPr>
              <w:t xml:space="preserve"> </w:t>
            </w:r>
            <w:proofErr w:type="spellStart"/>
            <w:r w:rsidRPr="4933B588">
              <w:rPr>
                <w:rFonts w:ascii="Segoe UI" w:eastAsia="Segoe UI" w:hAnsi="Segoe UI" w:cs="Segoe UI"/>
                <w:color w:val="000000" w:themeColor="text1"/>
                <w:sz w:val="18"/>
                <w:szCs w:val="18"/>
              </w:rPr>
              <w:t>DisplayPort</w:t>
            </w:r>
            <w:proofErr w:type="spellEnd"/>
            <w:r w:rsidRPr="4933B588">
              <w:rPr>
                <w:rFonts w:ascii="Segoe UI" w:eastAsia="Segoe UI" w:hAnsi="Segoe UI" w:cs="Segoe UI"/>
                <w:color w:val="000000" w:themeColor="text1"/>
                <w:sz w:val="18"/>
                <w:szCs w:val="18"/>
              </w:rPr>
              <w:t xml:space="preserve"> 1.2; garantia de 1 ano; o monitor deve ser do mesmo fabricante do microcomputador ofertado não sendo via regime de OEM.</w:t>
            </w:r>
          </w:p>
          <w:p w14:paraId="1CAFA868" w14:textId="77777777" w:rsidR="00F2057C" w:rsidRDefault="00F2057C" w:rsidP="4933B588">
            <w:pPr>
              <w:spacing w:before="60" w:after="60"/>
              <w:jc w:val="both"/>
              <w:rPr>
                <w:rFonts w:ascii="Segoe UI" w:eastAsia="Segoe UI" w:hAnsi="Segoe UI" w:cs="Segoe UI"/>
                <w:color w:val="000000" w:themeColor="text1"/>
                <w:sz w:val="18"/>
                <w:szCs w:val="18"/>
              </w:rPr>
            </w:pPr>
          </w:p>
          <w:p w14:paraId="19DC632B"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2892E9A8" w14:textId="36D523BE" w:rsidR="00F1361F" w:rsidRPr="00C40604"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271A8968" w14:textId="13A04DE5" w:rsidR="00F2057C" w:rsidRPr="002C4472" w:rsidRDefault="00F2057C" w:rsidP="00791DFD">
            <w:pPr>
              <w:jc w:val="center"/>
              <w:rPr>
                <w:rFonts w:ascii="Segoe UI" w:hAnsi="Segoe UI" w:cs="Segoe UI"/>
                <w:color w:val="000000"/>
              </w:rPr>
            </w:pPr>
            <w:r w:rsidRPr="002C4472">
              <w:rPr>
                <w:rFonts w:ascii="Segoe UI" w:hAnsi="Segoe UI" w:cs="Segoe UI"/>
                <w:color w:val="000000"/>
              </w:rPr>
              <w:t>R$</w:t>
            </w:r>
          </w:p>
        </w:tc>
        <w:tc>
          <w:tcPr>
            <w:tcW w:w="1276" w:type="dxa"/>
            <w:tcBorders>
              <w:bottom w:val="single" w:sz="4" w:space="0" w:color="auto"/>
            </w:tcBorders>
            <w:vAlign w:val="center"/>
          </w:tcPr>
          <w:p w14:paraId="4016172C" w14:textId="07D910B4" w:rsidR="00F2057C" w:rsidRPr="002C4472" w:rsidRDefault="00F2057C" w:rsidP="00791DFD">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2A83DC43" w14:textId="43D14637" w:rsidR="00F2057C" w:rsidRPr="002C4472" w:rsidRDefault="00F2057C" w:rsidP="00791DFD">
            <w:pPr>
              <w:jc w:val="center"/>
              <w:rPr>
                <w:rFonts w:ascii="Segoe UI" w:hAnsi="Segoe UI" w:cs="Segoe UI"/>
                <w:color w:val="000000"/>
              </w:rPr>
            </w:pPr>
            <w:r>
              <w:rPr>
                <w:rFonts w:ascii="Segoe UI" w:eastAsia="Segoe UI" w:hAnsi="Segoe UI" w:cs="Segoe UI"/>
                <w:color w:val="000000"/>
              </w:rPr>
              <w:t>4 peças</w:t>
            </w:r>
          </w:p>
        </w:tc>
        <w:tc>
          <w:tcPr>
            <w:tcW w:w="1559" w:type="dxa"/>
            <w:tcBorders>
              <w:bottom w:val="single" w:sz="4" w:space="0" w:color="auto"/>
            </w:tcBorders>
            <w:vAlign w:val="center"/>
          </w:tcPr>
          <w:p w14:paraId="1FA5B1AF" w14:textId="2D6279F2"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329E5B05" w14:textId="35ED075D"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00169D7F" w14:textId="61405B71"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7EA4B9F8" w14:textId="7D00E406"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107F5F13" w14:textId="2C3B0B57" w:rsidR="00F2057C" w:rsidRPr="002C4472" w:rsidRDefault="00F2057C" w:rsidP="00791DFD">
            <w:pPr>
              <w:jc w:val="center"/>
              <w:rPr>
                <w:rFonts w:ascii="Segoe UI" w:hAnsi="Segoe UI" w:cs="Segoe UI"/>
                <w:color w:val="000000"/>
                <w:szCs w:val="22"/>
              </w:rPr>
            </w:pPr>
          </w:p>
        </w:tc>
      </w:tr>
      <w:tr w:rsidR="00F2057C" w:rsidRPr="0075664C" w14:paraId="7C147496" w14:textId="77777777" w:rsidTr="4933B588">
        <w:trPr>
          <w:trHeight w:val="421"/>
        </w:trPr>
        <w:tc>
          <w:tcPr>
            <w:tcW w:w="567" w:type="dxa"/>
            <w:tcBorders>
              <w:bottom w:val="single" w:sz="4" w:space="0" w:color="auto"/>
            </w:tcBorders>
            <w:vAlign w:val="center"/>
          </w:tcPr>
          <w:p w14:paraId="70AFE4D6" w14:textId="72393551" w:rsidR="00F2057C" w:rsidRDefault="00F2057C" w:rsidP="00F2057C">
            <w:pPr>
              <w:autoSpaceDE w:val="0"/>
              <w:autoSpaceDN w:val="0"/>
              <w:adjustRightInd w:val="0"/>
              <w:jc w:val="center"/>
              <w:rPr>
                <w:rFonts w:ascii="Segoe UI" w:hAnsi="Segoe UI" w:cs="Segoe UI"/>
                <w:color w:val="000000"/>
                <w:szCs w:val="22"/>
              </w:rPr>
            </w:pPr>
            <w:r>
              <w:rPr>
                <w:rFonts w:ascii="Segoe UI" w:hAnsi="Segoe UI" w:cs="Segoe UI"/>
                <w:color w:val="000000"/>
                <w:szCs w:val="22"/>
              </w:rPr>
              <w:t>15</w:t>
            </w:r>
          </w:p>
        </w:tc>
        <w:tc>
          <w:tcPr>
            <w:tcW w:w="5595" w:type="dxa"/>
            <w:tcBorders>
              <w:bottom w:val="single" w:sz="4" w:space="0" w:color="auto"/>
            </w:tcBorders>
          </w:tcPr>
          <w:p w14:paraId="189CA289" w14:textId="627747CB" w:rsidR="00F2057C" w:rsidRPr="00746872" w:rsidRDefault="2BF3EFBE"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DESKTOP ESTAÇÃO TRABALHO</w:t>
            </w:r>
          </w:p>
          <w:p w14:paraId="6A6CAB49" w14:textId="7497B6EA" w:rsidR="00F2057C" w:rsidRPr="00746872" w:rsidRDefault="2BF3EFBE"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Processador: quantidade de núcleos mínima: 20, quantidade de threads mínima: 20, cache total mínimo: 66MB, </w:t>
            </w:r>
            <w:proofErr w:type="spellStart"/>
            <w:r w:rsidRPr="4933B588">
              <w:rPr>
                <w:rFonts w:ascii="Segoe UI" w:eastAsia="Segoe UI" w:hAnsi="Segoe UI" w:cs="Segoe UI"/>
                <w:color w:val="000000" w:themeColor="text1"/>
                <w:sz w:val="18"/>
                <w:szCs w:val="18"/>
              </w:rPr>
              <w:t>clock</w:t>
            </w:r>
            <w:proofErr w:type="spellEnd"/>
            <w:r w:rsidRPr="4933B588">
              <w:rPr>
                <w:rFonts w:ascii="Segoe UI" w:eastAsia="Segoe UI" w:hAnsi="Segoe UI" w:cs="Segoe UI"/>
                <w:color w:val="000000" w:themeColor="text1"/>
                <w:sz w:val="18"/>
                <w:szCs w:val="18"/>
              </w:rPr>
              <w:t xml:space="preserve"> em modo turbo </w:t>
            </w:r>
            <w:proofErr w:type="spellStart"/>
            <w:r w:rsidRPr="4933B588">
              <w:rPr>
                <w:rFonts w:ascii="Segoe UI" w:eastAsia="Segoe UI" w:hAnsi="Segoe UI" w:cs="Segoe UI"/>
                <w:color w:val="000000" w:themeColor="text1"/>
                <w:sz w:val="18"/>
                <w:szCs w:val="18"/>
              </w:rPr>
              <w:t>max</w:t>
            </w:r>
            <w:proofErr w:type="spellEnd"/>
            <w:r w:rsidRPr="4933B588">
              <w:rPr>
                <w:rFonts w:ascii="Segoe UI" w:eastAsia="Segoe UI" w:hAnsi="Segoe UI" w:cs="Segoe UI"/>
                <w:color w:val="000000" w:themeColor="text1"/>
                <w:sz w:val="18"/>
                <w:szCs w:val="18"/>
              </w:rPr>
              <w:t xml:space="preserve"> / BOOST: 5.2GHZ, para processadores com distinção entre tipos de núcleos (performance VS eficiência no caso de Intel ou zen VS </w:t>
            </w:r>
            <w:proofErr w:type="spellStart"/>
            <w:r w:rsidRPr="4933B588">
              <w:rPr>
                <w:rFonts w:ascii="Segoe UI" w:eastAsia="Segoe UI" w:hAnsi="Segoe UI" w:cs="Segoe UI"/>
                <w:color w:val="000000" w:themeColor="text1"/>
                <w:sz w:val="18"/>
                <w:szCs w:val="18"/>
              </w:rPr>
              <w:t>zenc</w:t>
            </w:r>
            <w:proofErr w:type="spellEnd"/>
            <w:r w:rsidRPr="4933B588">
              <w:rPr>
                <w:rFonts w:ascii="Segoe UI" w:eastAsia="Segoe UI" w:hAnsi="Segoe UI" w:cs="Segoe UI"/>
                <w:color w:val="000000" w:themeColor="text1"/>
                <w:sz w:val="18"/>
                <w:szCs w:val="18"/>
              </w:rPr>
              <w:t xml:space="preserve"> no caso de AMD) considerar-se-á o maior destes; deve possuir </w:t>
            </w:r>
            <w:proofErr w:type="spellStart"/>
            <w:r w:rsidRPr="4933B588">
              <w:rPr>
                <w:rFonts w:ascii="Segoe UI" w:eastAsia="Segoe UI" w:hAnsi="Segoe UI" w:cs="Segoe UI"/>
                <w:color w:val="000000" w:themeColor="text1"/>
                <w:sz w:val="18"/>
                <w:szCs w:val="18"/>
              </w:rPr>
              <w:t>NPUs</w:t>
            </w:r>
            <w:proofErr w:type="spellEnd"/>
            <w:r w:rsidRPr="4933B588">
              <w:rPr>
                <w:rFonts w:ascii="Segoe UI" w:eastAsia="Segoe UI" w:hAnsi="Segoe UI" w:cs="Segoe UI"/>
                <w:color w:val="000000" w:themeColor="text1"/>
                <w:sz w:val="18"/>
                <w:szCs w:val="18"/>
              </w:rPr>
              <w:t xml:space="preserve"> que entreguem pelo menos 12TOPS; licença OEM Windows professional em sua última versão, 64 BITS - português (Brasil). TRUSTED PLATFORM MODULE 2.0 V3 ou superior (TPM). Memoria </w:t>
            </w:r>
            <w:r w:rsidRPr="4933B588">
              <w:rPr>
                <w:rFonts w:ascii="Segoe UI" w:eastAsia="Segoe UI" w:hAnsi="Segoe UI" w:cs="Segoe UI"/>
                <w:color w:val="000000" w:themeColor="text1"/>
                <w:sz w:val="18"/>
                <w:szCs w:val="18"/>
              </w:rPr>
              <w:lastRenderedPageBreak/>
              <w:t xml:space="preserve">principal: Dotada com tecnologia DDR-5, 5600 MTS; 32 GB de memória instalada operando em dual </w:t>
            </w:r>
            <w:proofErr w:type="spellStart"/>
            <w:r w:rsidRPr="4933B588">
              <w:rPr>
                <w:rFonts w:ascii="Segoe UI" w:eastAsia="Segoe UI" w:hAnsi="Segoe UI" w:cs="Segoe UI"/>
                <w:color w:val="000000" w:themeColor="text1"/>
                <w:sz w:val="18"/>
                <w:szCs w:val="18"/>
              </w:rPr>
              <w:t>Channel</w:t>
            </w:r>
            <w:proofErr w:type="spellEnd"/>
            <w:r w:rsidRPr="4933B588">
              <w:rPr>
                <w:rFonts w:ascii="Segoe UI" w:eastAsia="Segoe UI" w:hAnsi="Segoe UI" w:cs="Segoe UI"/>
                <w:color w:val="000000" w:themeColor="text1"/>
                <w:sz w:val="18"/>
                <w:szCs w:val="18"/>
              </w:rPr>
              <w:t xml:space="preserve">; suportar a tecnologia dual </w:t>
            </w:r>
            <w:proofErr w:type="spellStart"/>
            <w:r w:rsidRPr="4933B588">
              <w:rPr>
                <w:rFonts w:ascii="Segoe UI" w:eastAsia="Segoe UI" w:hAnsi="Segoe UI" w:cs="Segoe UI"/>
                <w:color w:val="000000" w:themeColor="text1"/>
                <w:sz w:val="18"/>
                <w:szCs w:val="18"/>
              </w:rPr>
              <w:t>Channel</w:t>
            </w:r>
            <w:proofErr w:type="spellEnd"/>
            <w:r w:rsidRPr="4933B588">
              <w:rPr>
                <w:rFonts w:ascii="Segoe UI" w:eastAsia="Segoe UI" w:hAnsi="Segoe UI" w:cs="Segoe UI"/>
                <w:color w:val="000000" w:themeColor="text1"/>
                <w:sz w:val="18"/>
                <w:szCs w:val="18"/>
              </w:rPr>
              <w:t xml:space="preserve">; possuir no mínimo 02 (dois) bancos de memória; suporte a 64GB de memória. Armazenamento: Uma unidade de armazenamento em estado sólido tipo NVME X4 GEN4 de 512GB. Controladora de vídeo: Desempenho: mínimo de 2.7 TFLOPS; memória: mínimo de 4GB GDDR6; largura de banda: mínimo de 96GB/S; compatível com Microsoft </w:t>
            </w:r>
            <w:proofErr w:type="spellStart"/>
            <w:r w:rsidRPr="4933B588">
              <w:rPr>
                <w:rFonts w:ascii="Segoe UI" w:eastAsia="Segoe UI" w:hAnsi="Segoe UI" w:cs="Segoe UI"/>
                <w:color w:val="000000" w:themeColor="text1"/>
                <w:sz w:val="18"/>
                <w:szCs w:val="18"/>
              </w:rPr>
              <w:t>Directx</w:t>
            </w:r>
            <w:proofErr w:type="spellEnd"/>
            <w:r w:rsidRPr="4933B588">
              <w:rPr>
                <w:rFonts w:ascii="Segoe UI" w:eastAsia="Segoe UI" w:hAnsi="Segoe UI" w:cs="Segoe UI"/>
                <w:color w:val="000000" w:themeColor="text1"/>
                <w:sz w:val="18"/>
                <w:szCs w:val="18"/>
              </w:rPr>
              <w:t xml:space="preserve"> versão 12 ou superior. Placa mãe: Fabricação própria e exclusiva para o modelo ofertado. Não é produzida em regime de OEM ou personalizada; suporte a comandos DMI 2.0 com acesso remoto por rede com e sem fio; 04 portas USB 3.2 externas nativas livres, não sendo utilizado HUBS, placas ou adaptadores; 2 interfaces de vídeo digitais sendo 1 </w:t>
            </w:r>
            <w:proofErr w:type="spellStart"/>
            <w:r w:rsidRPr="4933B588">
              <w:rPr>
                <w:rFonts w:ascii="Segoe UI" w:eastAsia="Segoe UI" w:hAnsi="Segoe UI" w:cs="Segoe UI"/>
                <w:color w:val="000000" w:themeColor="text1"/>
                <w:sz w:val="18"/>
                <w:szCs w:val="18"/>
              </w:rPr>
              <w:t>DisplayPort</w:t>
            </w:r>
            <w:proofErr w:type="spellEnd"/>
            <w:r w:rsidRPr="4933B588">
              <w:rPr>
                <w:rFonts w:ascii="Segoe UI" w:eastAsia="Segoe UI" w:hAnsi="Segoe UI" w:cs="Segoe UI"/>
                <w:color w:val="000000" w:themeColor="text1"/>
                <w:sz w:val="18"/>
                <w:szCs w:val="18"/>
              </w:rPr>
              <w:t xml:space="preserve"> 1.4A e 1 HDMI 2.1; porta de rede: 01 X 1GB RJ45, Full DUPLEX. Placa de rede adicional: 1-porta RJ-45 1GBE. Controladora de áudio: integrada a placa MAE; alto-falante integrado ao chassi/placa mãe. Teclado multimídia preto– ABNT-2. Mouse óptico com fio, resolução mínima de 1.000DPI – preto; cabo e mouse do próprio fabricante. Cabos de forca NBR-14136 BR 250V 10A 1,5M. Gabinete tipo SFF com volume máximo de 9L. Fonte de alimentação de 380W, 50/60HZ, 110V/220V. Possui sensor de intrusão. Garantia de 3 anos, 24X7.</w:t>
            </w:r>
            <w:r w:rsidRPr="4933B588">
              <w:rPr>
                <w:rFonts w:ascii="Segoe UI" w:eastAsia="Segoe UI" w:hAnsi="Segoe UI" w:cs="Segoe UI"/>
                <w:b/>
                <w:bCs/>
                <w:color w:val="000000" w:themeColor="text1"/>
                <w:sz w:val="18"/>
                <w:szCs w:val="18"/>
              </w:rPr>
              <w:t xml:space="preserve"> </w:t>
            </w:r>
            <w:proofErr w:type="spellStart"/>
            <w:r w:rsidRPr="4933B588">
              <w:rPr>
                <w:rFonts w:ascii="Segoe UI" w:eastAsia="Segoe UI" w:hAnsi="Segoe UI" w:cs="Segoe UI"/>
                <w:color w:val="000000" w:themeColor="text1"/>
                <w:sz w:val="18"/>
                <w:szCs w:val="18"/>
              </w:rPr>
              <w:t>Bios</w:t>
            </w:r>
            <w:proofErr w:type="spellEnd"/>
            <w:r w:rsidRPr="4933B588">
              <w:rPr>
                <w:rFonts w:ascii="Segoe UI" w:eastAsia="Segoe UI" w:hAnsi="Segoe UI" w:cs="Segoe UI"/>
                <w:color w:val="000000" w:themeColor="text1"/>
                <w:sz w:val="18"/>
                <w:szCs w:val="18"/>
              </w:rPr>
              <w:t xml:space="preserve">: desenvolvida pelo fabricante do equipamento, com sistema integrado de diagnostico, deve possuir no próprio hardware cópia de segurança capaz de restaurar automaticamente. O equipamento deve possuir compatibilidade com a especificação UEFI 2.5 ou superior, padrão de segurança NIST 800-147 ou ISO/IEC 19678:2015, NIST 800-88 ou ISO/IEC 27040:2015. Gerenciamento: deve ser disponibilizada ferramenta capaz de realizar a atualização de drivers e firmwares de forma remota, deve permitir a criação de catálogos de drivers, firmwares e </w:t>
            </w:r>
            <w:proofErr w:type="spellStart"/>
            <w:r w:rsidRPr="4933B588">
              <w:rPr>
                <w:rFonts w:ascii="Segoe UI" w:eastAsia="Segoe UI" w:hAnsi="Segoe UI" w:cs="Segoe UI"/>
                <w:color w:val="000000" w:themeColor="text1"/>
                <w:sz w:val="18"/>
                <w:szCs w:val="18"/>
              </w:rPr>
              <w:t>Bios</w:t>
            </w:r>
            <w:proofErr w:type="spellEnd"/>
            <w:r w:rsidRPr="4933B588">
              <w:rPr>
                <w:rFonts w:ascii="Segoe UI" w:eastAsia="Segoe UI" w:hAnsi="Segoe UI" w:cs="Segoe UI"/>
                <w:color w:val="000000" w:themeColor="text1"/>
                <w:sz w:val="18"/>
                <w:szCs w:val="18"/>
              </w:rPr>
              <w:t xml:space="preserve"> para implementação posterior remota; deve possibilitar ainda a análise e monitoramento de recursos de hardware dos equipamentos e sua respectiva integridade.</w:t>
            </w:r>
          </w:p>
          <w:p w14:paraId="6C05FC9B" w14:textId="77777777" w:rsidR="00F2057C" w:rsidRDefault="00F2057C" w:rsidP="4933B588">
            <w:pPr>
              <w:spacing w:before="60" w:after="60"/>
              <w:jc w:val="both"/>
              <w:rPr>
                <w:rFonts w:ascii="Segoe UI" w:eastAsia="Segoe UI" w:hAnsi="Segoe UI" w:cs="Segoe UI"/>
                <w:color w:val="000000" w:themeColor="text1"/>
                <w:sz w:val="18"/>
                <w:szCs w:val="18"/>
              </w:rPr>
            </w:pPr>
          </w:p>
          <w:p w14:paraId="3CB8A671" w14:textId="77777777" w:rsidR="00F1361F" w:rsidRPr="00F1361F" w:rsidRDefault="00F1361F" w:rsidP="00F1361F">
            <w:pPr>
              <w:autoSpaceDE w:val="0"/>
              <w:autoSpaceDN w:val="0"/>
              <w:adjustRightInd w:val="0"/>
              <w:spacing w:before="60" w:after="60"/>
              <w:jc w:val="both"/>
              <w:rPr>
                <w:rStyle w:val="normaltextrun"/>
                <w:rFonts w:ascii="Segoe UI" w:hAnsi="Segoe UI" w:cs="Segoe UI"/>
                <w:color w:val="000000" w:themeColor="text1"/>
                <w:sz w:val="18"/>
                <w:szCs w:val="18"/>
                <w:highlight w:val="yellow"/>
              </w:rPr>
            </w:pPr>
            <w:r w:rsidRPr="00F1361F">
              <w:rPr>
                <w:rFonts w:ascii="Segoe UI" w:eastAsia="Segoe UI" w:hAnsi="Segoe UI" w:cs="Segoe UI"/>
                <w:color w:val="000000" w:themeColor="text1"/>
                <w:sz w:val="18"/>
                <w:szCs w:val="18"/>
                <w:highlight w:val="yellow"/>
              </w:rPr>
              <w:t>REFERÊNCIA:</w:t>
            </w:r>
          </w:p>
          <w:p w14:paraId="26EACAAC" w14:textId="12D618B1" w:rsidR="00F1361F" w:rsidRPr="00746872" w:rsidRDefault="00F1361F" w:rsidP="00F1361F">
            <w:pPr>
              <w:spacing w:before="60" w:after="60"/>
              <w:jc w:val="both"/>
              <w:rPr>
                <w:rStyle w:val="normaltextrun"/>
                <w:rFonts w:ascii="Segoe UI" w:hAnsi="Segoe UI" w:cs="Segoe UI"/>
                <w:color w:val="000000" w:themeColor="text1"/>
                <w:sz w:val="18"/>
                <w:szCs w:val="18"/>
              </w:rPr>
            </w:pPr>
            <w:r w:rsidRPr="00F1361F">
              <w:rPr>
                <w:rStyle w:val="normaltextrun"/>
                <w:rFonts w:ascii="Segoe UI" w:hAnsi="Segoe UI" w:cs="Segoe UI"/>
                <w:color w:val="000000" w:themeColor="text1"/>
                <w:sz w:val="18"/>
                <w:szCs w:val="18"/>
                <w:highlight w:val="yellow"/>
              </w:rPr>
              <w:t>INFORMAR AQUI O FABRICANTE E REFERÊNCIA DO MATERIAL PROPOSTO</w:t>
            </w:r>
          </w:p>
        </w:tc>
        <w:tc>
          <w:tcPr>
            <w:tcW w:w="1351" w:type="dxa"/>
            <w:tcBorders>
              <w:bottom w:val="single" w:sz="4" w:space="0" w:color="auto"/>
            </w:tcBorders>
            <w:vAlign w:val="center"/>
          </w:tcPr>
          <w:p w14:paraId="186DF5BD" w14:textId="275D99EE" w:rsidR="00F2057C" w:rsidRPr="002C4472" w:rsidRDefault="00F2057C" w:rsidP="00791DFD">
            <w:pPr>
              <w:jc w:val="center"/>
              <w:rPr>
                <w:rFonts w:ascii="Segoe UI" w:hAnsi="Segoe UI" w:cs="Segoe UI"/>
                <w:color w:val="000000"/>
              </w:rPr>
            </w:pPr>
            <w:r w:rsidRPr="002C4472">
              <w:rPr>
                <w:rFonts w:ascii="Segoe UI" w:hAnsi="Segoe UI" w:cs="Segoe UI"/>
                <w:color w:val="000000"/>
              </w:rPr>
              <w:lastRenderedPageBreak/>
              <w:t>R$</w:t>
            </w:r>
          </w:p>
        </w:tc>
        <w:tc>
          <w:tcPr>
            <w:tcW w:w="1276" w:type="dxa"/>
            <w:tcBorders>
              <w:bottom w:val="single" w:sz="4" w:space="0" w:color="auto"/>
            </w:tcBorders>
            <w:vAlign w:val="center"/>
          </w:tcPr>
          <w:p w14:paraId="4D79118D" w14:textId="4CE6F688" w:rsidR="00F2057C" w:rsidRPr="002C4472" w:rsidRDefault="00F2057C" w:rsidP="00791DFD">
            <w:pPr>
              <w:jc w:val="center"/>
              <w:rPr>
                <w:rFonts w:ascii="Segoe UI" w:hAnsi="Segoe UI" w:cs="Segoe UI"/>
                <w:color w:val="000000"/>
              </w:rPr>
            </w:pPr>
            <w:r w:rsidRPr="002C4472">
              <w:rPr>
                <w:rFonts w:ascii="Segoe UI" w:hAnsi="Segoe UI" w:cs="Segoe UI"/>
                <w:color w:val="000000"/>
              </w:rPr>
              <w:t>R$</w:t>
            </w:r>
          </w:p>
        </w:tc>
        <w:tc>
          <w:tcPr>
            <w:tcW w:w="1134" w:type="dxa"/>
            <w:tcBorders>
              <w:bottom w:val="single" w:sz="4" w:space="0" w:color="auto"/>
            </w:tcBorders>
            <w:vAlign w:val="center"/>
          </w:tcPr>
          <w:p w14:paraId="38A32969" w14:textId="414D4309" w:rsidR="00F2057C" w:rsidRPr="002C4472" w:rsidRDefault="00F2057C" w:rsidP="00791DFD">
            <w:pPr>
              <w:jc w:val="center"/>
              <w:rPr>
                <w:rFonts w:ascii="Segoe UI" w:hAnsi="Segoe UI" w:cs="Segoe UI"/>
                <w:color w:val="000000"/>
              </w:rPr>
            </w:pPr>
            <w:r w:rsidRPr="003342E9">
              <w:rPr>
                <w:rFonts w:ascii="Segoe UI" w:eastAsia="Segoe UI" w:hAnsi="Segoe UI" w:cs="Segoe UI"/>
                <w:color w:val="000000"/>
              </w:rPr>
              <w:t>2 peças</w:t>
            </w:r>
          </w:p>
        </w:tc>
        <w:tc>
          <w:tcPr>
            <w:tcW w:w="1559" w:type="dxa"/>
            <w:tcBorders>
              <w:bottom w:val="single" w:sz="4" w:space="0" w:color="auto"/>
            </w:tcBorders>
            <w:vAlign w:val="center"/>
          </w:tcPr>
          <w:p w14:paraId="66787D28" w14:textId="538CACA7"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R$</w:t>
            </w:r>
          </w:p>
        </w:tc>
        <w:tc>
          <w:tcPr>
            <w:tcW w:w="1418" w:type="dxa"/>
            <w:tcBorders>
              <w:bottom w:val="single" w:sz="4" w:space="0" w:color="auto"/>
            </w:tcBorders>
            <w:vAlign w:val="center"/>
          </w:tcPr>
          <w:p w14:paraId="37664378" w14:textId="56C85610"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6937278F" w14:textId="5E9A8405"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992" w:type="dxa"/>
            <w:tcBorders>
              <w:bottom w:val="single" w:sz="4" w:space="0" w:color="auto"/>
            </w:tcBorders>
            <w:vAlign w:val="center"/>
          </w:tcPr>
          <w:p w14:paraId="03F59868" w14:textId="68C79658" w:rsidR="00F2057C" w:rsidRPr="002C4472" w:rsidRDefault="00F2057C" w:rsidP="00791DFD">
            <w:pPr>
              <w:jc w:val="center"/>
              <w:rPr>
                <w:rFonts w:ascii="Segoe UI" w:hAnsi="Segoe UI" w:cs="Segoe UI"/>
                <w:color w:val="000000"/>
                <w:szCs w:val="22"/>
              </w:rPr>
            </w:pPr>
            <w:r w:rsidRPr="002C4472">
              <w:rPr>
                <w:rFonts w:ascii="Segoe UI" w:hAnsi="Segoe UI" w:cs="Segoe UI"/>
                <w:color w:val="000000"/>
                <w:szCs w:val="22"/>
              </w:rPr>
              <w:t>%</w:t>
            </w:r>
          </w:p>
        </w:tc>
        <w:tc>
          <w:tcPr>
            <w:tcW w:w="709" w:type="dxa"/>
            <w:tcBorders>
              <w:bottom w:val="single" w:sz="4" w:space="0" w:color="auto"/>
            </w:tcBorders>
            <w:vAlign w:val="center"/>
          </w:tcPr>
          <w:p w14:paraId="7FE48021" w14:textId="2A9005BF" w:rsidR="00F2057C" w:rsidRPr="002C4472" w:rsidRDefault="00F2057C" w:rsidP="00791DFD">
            <w:pPr>
              <w:jc w:val="center"/>
              <w:rPr>
                <w:rFonts w:ascii="Segoe UI" w:hAnsi="Segoe UI" w:cs="Segoe UI"/>
                <w:color w:val="000000"/>
                <w:szCs w:val="22"/>
              </w:rPr>
            </w:pPr>
          </w:p>
        </w:tc>
      </w:tr>
      <w:tr w:rsidR="00F2057C" w:rsidRPr="0075664C" w14:paraId="5FF84275" w14:textId="77777777" w:rsidTr="4933B588">
        <w:trPr>
          <w:cantSplit/>
        </w:trPr>
        <w:tc>
          <w:tcPr>
            <w:tcW w:w="567" w:type="dxa"/>
            <w:tcBorders>
              <w:top w:val="single" w:sz="4" w:space="0" w:color="auto"/>
              <w:left w:val="nil"/>
              <w:bottom w:val="nil"/>
              <w:right w:val="nil"/>
            </w:tcBorders>
          </w:tcPr>
          <w:p w14:paraId="4AB9B773" w14:textId="0A7E4E57" w:rsidR="00F2057C" w:rsidRPr="0075664C" w:rsidRDefault="00F2057C" w:rsidP="00F2057C">
            <w:pPr>
              <w:spacing w:after="60"/>
              <w:jc w:val="center"/>
              <w:rPr>
                <w:rFonts w:ascii="Segoe UI" w:hAnsi="Segoe UI" w:cs="Segoe UI"/>
                <w:b/>
                <w:color w:val="000000"/>
                <w:sz w:val="22"/>
                <w:szCs w:val="22"/>
              </w:rPr>
            </w:pPr>
          </w:p>
        </w:tc>
        <w:tc>
          <w:tcPr>
            <w:tcW w:w="5595" w:type="dxa"/>
            <w:tcBorders>
              <w:top w:val="single" w:sz="4" w:space="0" w:color="auto"/>
              <w:left w:val="nil"/>
              <w:bottom w:val="nil"/>
              <w:right w:val="single" w:sz="4" w:space="0" w:color="auto"/>
            </w:tcBorders>
          </w:tcPr>
          <w:p w14:paraId="51BF9F27" w14:textId="77777777" w:rsidR="00F2057C" w:rsidRPr="0075664C" w:rsidRDefault="00F2057C" w:rsidP="00F2057C">
            <w:pPr>
              <w:autoSpaceDE w:val="0"/>
              <w:autoSpaceDN w:val="0"/>
              <w:adjustRightInd w:val="0"/>
              <w:jc w:val="both"/>
              <w:rPr>
                <w:rFonts w:ascii="Segoe UI" w:hAnsi="Segoe UI" w:cs="Segoe UI"/>
                <w:sz w:val="22"/>
                <w:szCs w:val="22"/>
              </w:rPr>
            </w:pPr>
          </w:p>
        </w:tc>
        <w:tc>
          <w:tcPr>
            <w:tcW w:w="3761" w:type="dxa"/>
            <w:gridSpan w:val="3"/>
            <w:tcBorders>
              <w:top w:val="single" w:sz="4" w:space="0" w:color="auto"/>
              <w:left w:val="single" w:sz="4" w:space="0" w:color="auto"/>
              <w:bottom w:val="single" w:sz="4" w:space="0" w:color="auto"/>
            </w:tcBorders>
            <w:vAlign w:val="center"/>
          </w:tcPr>
          <w:p w14:paraId="3F4975FB" w14:textId="535152EB" w:rsidR="00F2057C" w:rsidRPr="002C4472" w:rsidRDefault="00F2057C" w:rsidP="00791DFD">
            <w:pPr>
              <w:spacing w:line="252" w:lineRule="auto"/>
              <w:jc w:val="center"/>
              <w:rPr>
                <w:rFonts w:ascii="Segoe UI" w:hAnsi="Segoe UI" w:cs="Segoe UI"/>
                <w:b/>
                <w:szCs w:val="22"/>
              </w:rPr>
            </w:pPr>
            <w:r w:rsidRPr="002C4472">
              <w:rPr>
                <w:rFonts w:ascii="Segoe UI" w:hAnsi="Segoe UI" w:cs="Segoe UI"/>
                <w:b/>
                <w:szCs w:val="22"/>
              </w:rPr>
              <w:t>VALOR TOTAL</w:t>
            </w:r>
            <w:r>
              <w:rPr>
                <w:rFonts w:ascii="Segoe UI" w:hAnsi="Segoe UI" w:cs="Segoe UI"/>
                <w:b/>
                <w:szCs w:val="22"/>
              </w:rPr>
              <w:t xml:space="preserve"> DO GRUPO 2</w:t>
            </w:r>
          </w:p>
        </w:tc>
        <w:tc>
          <w:tcPr>
            <w:tcW w:w="1559" w:type="dxa"/>
            <w:tcBorders>
              <w:top w:val="single" w:sz="4" w:space="0" w:color="auto"/>
              <w:bottom w:val="single" w:sz="4" w:space="0" w:color="auto"/>
              <w:right w:val="single" w:sz="4" w:space="0" w:color="auto"/>
            </w:tcBorders>
            <w:vAlign w:val="center"/>
          </w:tcPr>
          <w:p w14:paraId="003FFDB9" w14:textId="77777777" w:rsidR="00F2057C" w:rsidRPr="002C4472" w:rsidRDefault="00F2057C" w:rsidP="00791DFD">
            <w:pPr>
              <w:jc w:val="center"/>
              <w:rPr>
                <w:rFonts w:ascii="Segoe UI" w:hAnsi="Segoe UI" w:cs="Segoe UI"/>
                <w:b/>
                <w:color w:val="000000"/>
                <w:szCs w:val="22"/>
              </w:rPr>
            </w:pPr>
            <w:r w:rsidRPr="002C4472">
              <w:rPr>
                <w:rFonts w:ascii="Segoe UI" w:hAnsi="Segoe UI" w:cs="Segoe UI"/>
                <w:b/>
                <w:color w:val="000000"/>
                <w:szCs w:val="22"/>
              </w:rPr>
              <w:t>R$</w:t>
            </w:r>
          </w:p>
        </w:tc>
        <w:tc>
          <w:tcPr>
            <w:tcW w:w="1418" w:type="dxa"/>
            <w:tcBorders>
              <w:top w:val="single" w:sz="4" w:space="0" w:color="auto"/>
              <w:left w:val="single" w:sz="4" w:space="0" w:color="auto"/>
              <w:bottom w:val="nil"/>
              <w:right w:val="nil"/>
            </w:tcBorders>
          </w:tcPr>
          <w:p w14:paraId="31F54606" w14:textId="77777777" w:rsidR="00F2057C" w:rsidRPr="002C4472" w:rsidRDefault="00F2057C" w:rsidP="00791DFD">
            <w:pPr>
              <w:jc w:val="center"/>
              <w:rPr>
                <w:rFonts w:ascii="Segoe UI" w:hAnsi="Segoe UI" w:cs="Segoe UI"/>
                <w:color w:val="000000"/>
                <w:szCs w:val="22"/>
              </w:rPr>
            </w:pPr>
          </w:p>
        </w:tc>
        <w:tc>
          <w:tcPr>
            <w:tcW w:w="992" w:type="dxa"/>
            <w:tcBorders>
              <w:top w:val="single" w:sz="4" w:space="0" w:color="auto"/>
              <w:left w:val="nil"/>
              <w:bottom w:val="nil"/>
              <w:right w:val="nil"/>
            </w:tcBorders>
          </w:tcPr>
          <w:p w14:paraId="298C2747" w14:textId="77777777" w:rsidR="00F2057C" w:rsidRPr="0075664C" w:rsidRDefault="00F2057C" w:rsidP="00791DFD">
            <w:pPr>
              <w:jc w:val="center"/>
              <w:rPr>
                <w:rFonts w:ascii="Segoe UI" w:hAnsi="Segoe UI" w:cs="Segoe UI"/>
                <w:color w:val="000000"/>
                <w:sz w:val="22"/>
                <w:szCs w:val="22"/>
              </w:rPr>
            </w:pPr>
          </w:p>
        </w:tc>
        <w:tc>
          <w:tcPr>
            <w:tcW w:w="992" w:type="dxa"/>
            <w:tcBorders>
              <w:top w:val="single" w:sz="4" w:space="0" w:color="auto"/>
              <w:left w:val="nil"/>
              <w:bottom w:val="nil"/>
              <w:right w:val="nil"/>
            </w:tcBorders>
          </w:tcPr>
          <w:p w14:paraId="00CBA185" w14:textId="77777777" w:rsidR="00F2057C" w:rsidRPr="0075664C" w:rsidRDefault="00F2057C" w:rsidP="00791DFD">
            <w:pPr>
              <w:jc w:val="center"/>
              <w:rPr>
                <w:rFonts w:ascii="Segoe UI" w:hAnsi="Segoe UI" w:cs="Segoe UI"/>
                <w:color w:val="000000"/>
                <w:sz w:val="22"/>
                <w:szCs w:val="22"/>
              </w:rPr>
            </w:pPr>
          </w:p>
        </w:tc>
        <w:tc>
          <w:tcPr>
            <w:tcW w:w="709" w:type="dxa"/>
            <w:tcBorders>
              <w:top w:val="single" w:sz="4" w:space="0" w:color="auto"/>
              <w:left w:val="nil"/>
              <w:bottom w:val="nil"/>
              <w:right w:val="nil"/>
            </w:tcBorders>
          </w:tcPr>
          <w:p w14:paraId="1F000CD0" w14:textId="2F773022" w:rsidR="00F2057C" w:rsidRPr="0075664C" w:rsidRDefault="00F2057C" w:rsidP="00791DFD">
            <w:pPr>
              <w:jc w:val="center"/>
              <w:rPr>
                <w:rFonts w:ascii="Segoe UI" w:hAnsi="Segoe UI" w:cs="Segoe UI"/>
                <w:color w:val="000000"/>
                <w:sz w:val="22"/>
                <w:szCs w:val="22"/>
              </w:rPr>
            </w:pPr>
          </w:p>
        </w:tc>
      </w:tr>
    </w:tbl>
    <w:p w14:paraId="3D5D1F4D" w14:textId="77777777" w:rsidR="00F1361F" w:rsidRDefault="00F1361F" w:rsidP="0075664C">
      <w:pPr>
        <w:spacing w:after="120"/>
        <w:ind w:right="-1598"/>
        <w:rPr>
          <w:rFonts w:ascii="Segoe UI" w:hAnsi="Segoe UI" w:cs="Segoe UI"/>
          <w:b/>
          <w:color w:val="000000"/>
          <w:szCs w:val="22"/>
        </w:rPr>
      </w:pPr>
    </w:p>
    <w:tbl>
      <w:tblPr>
        <w:tblW w:w="15593" w:type="dxa"/>
        <w:tblInd w:w="70" w:type="dxa"/>
        <w:tblLayout w:type="fixed"/>
        <w:tblCellMar>
          <w:left w:w="70" w:type="dxa"/>
          <w:right w:w="70" w:type="dxa"/>
        </w:tblCellMar>
        <w:tblLook w:val="0000" w:firstRow="0" w:lastRow="0" w:firstColumn="0" w:lastColumn="0" w:noHBand="0" w:noVBand="0"/>
      </w:tblPr>
      <w:tblGrid>
        <w:gridCol w:w="9923"/>
        <w:gridCol w:w="1559"/>
        <w:gridCol w:w="1418"/>
        <w:gridCol w:w="992"/>
        <w:gridCol w:w="992"/>
        <w:gridCol w:w="709"/>
      </w:tblGrid>
      <w:tr w:rsidR="00C42FB7" w:rsidRPr="0075664C" w14:paraId="18718E78" w14:textId="77777777" w:rsidTr="00C42FB7">
        <w:trPr>
          <w:cantSplit/>
        </w:trPr>
        <w:tc>
          <w:tcPr>
            <w:tcW w:w="992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A2CC8D" w14:textId="18354817" w:rsidR="00C42FB7" w:rsidRPr="002C4472" w:rsidRDefault="00C42FB7" w:rsidP="004C1352">
            <w:pPr>
              <w:spacing w:line="252" w:lineRule="auto"/>
              <w:jc w:val="center"/>
              <w:rPr>
                <w:rFonts w:ascii="Segoe UI" w:hAnsi="Segoe UI" w:cs="Segoe UI"/>
                <w:b/>
                <w:szCs w:val="22"/>
              </w:rPr>
            </w:pPr>
            <w:r>
              <w:rPr>
                <w:rFonts w:ascii="Segoe UI" w:hAnsi="Segoe UI" w:cs="Segoe UI"/>
                <w:b/>
                <w:szCs w:val="22"/>
              </w:rPr>
              <w:t>VALOR TOTAL DA SOMATÓRIA DOS GRUPOS</w:t>
            </w:r>
          </w:p>
        </w:tc>
        <w:tc>
          <w:tcPr>
            <w:tcW w:w="155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18E20F3" w14:textId="77777777" w:rsidR="00C42FB7" w:rsidRPr="002C4472" w:rsidRDefault="00C42FB7" w:rsidP="004C1352">
            <w:pPr>
              <w:jc w:val="center"/>
              <w:rPr>
                <w:rFonts w:ascii="Segoe UI" w:hAnsi="Segoe UI" w:cs="Segoe UI"/>
                <w:b/>
                <w:color w:val="000000"/>
                <w:szCs w:val="22"/>
              </w:rPr>
            </w:pPr>
            <w:r w:rsidRPr="002C4472">
              <w:rPr>
                <w:rFonts w:ascii="Segoe UI" w:hAnsi="Segoe UI" w:cs="Segoe UI"/>
                <w:b/>
                <w:color w:val="000000"/>
                <w:szCs w:val="22"/>
              </w:rPr>
              <w:t>R$</w:t>
            </w:r>
          </w:p>
        </w:tc>
        <w:tc>
          <w:tcPr>
            <w:tcW w:w="1418" w:type="dxa"/>
            <w:tcBorders>
              <w:left w:val="single" w:sz="4" w:space="0" w:color="auto"/>
            </w:tcBorders>
          </w:tcPr>
          <w:p w14:paraId="2493016A" w14:textId="77777777" w:rsidR="00C42FB7" w:rsidRPr="002C4472" w:rsidRDefault="00C42FB7" w:rsidP="004C1352">
            <w:pPr>
              <w:jc w:val="center"/>
              <w:rPr>
                <w:rFonts w:ascii="Segoe UI" w:hAnsi="Segoe UI" w:cs="Segoe UI"/>
                <w:color w:val="000000"/>
                <w:szCs w:val="22"/>
              </w:rPr>
            </w:pPr>
          </w:p>
        </w:tc>
        <w:tc>
          <w:tcPr>
            <w:tcW w:w="992" w:type="dxa"/>
          </w:tcPr>
          <w:p w14:paraId="36AA1201" w14:textId="77777777" w:rsidR="00C42FB7" w:rsidRPr="0075664C" w:rsidRDefault="00C42FB7" w:rsidP="004C1352">
            <w:pPr>
              <w:jc w:val="center"/>
              <w:rPr>
                <w:rFonts w:ascii="Segoe UI" w:hAnsi="Segoe UI" w:cs="Segoe UI"/>
                <w:color w:val="000000"/>
                <w:sz w:val="22"/>
                <w:szCs w:val="22"/>
              </w:rPr>
            </w:pPr>
          </w:p>
        </w:tc>
        <w:tc>
          <w:tcPr>
            <w:tcW w:w="992" w:type="dxa"/>
          </w:tcPr>
          <w:p w14:paraId="358189AE" w14:textId="77777777" w:rsidR="00C42FB7" w:rsidRPr="0075664C" w:rsidRDefault="00C42FB7" w:rsidP="004C1352">
            <w:pPr>
              <w:jc w:val="center"/>
              <w:rPr>
                <w:rFonts w:ascii="Segoe UI" w:hAnsi="Segoe UI" w:cs="Segoe UI"/>
                <w:color w:val="000000"/>
                <w:sz w:val="22"/>
                <w:szCs w:val="22"/>
              </w:rPr>
            </w:pPr>
          </w:p>
        </w:tc>
        <w:tc>
          <w:tcPr>
            <w:tcW w:w="709" w:type="dxa"/>
          </w:tcPr>
          <w:p w14:paraId="458B9F78" w14:textId="77777777" w:rsidR="00C42FB7" w:rsidRPr="0075664C" w:rsidRDefault="00C42FB7" w:rsidP="004C1352">
            <w:pPr>
              <w:jc w:val="center"/>
              <w:rPr>
                <w:rFonts w:ascii="Segoe UI" w:hAnsi="Segoe UI" w:cs="Segoe UI"/>
                <w:color w:val="000000"/>
                <w:sz w:val="22"/>
                <w:szCs w:val="22"/>
              </w:rPr>
            </w:pPr>
          </w:p>
        </w:tc>
      </w:tr>
    </w:tbl>
    <w:p w14:paraId="71B6E07D" w14:textId="77777777" w:rsidR="00C42FB7" w:rsidRDefault="00C42FB7" w:rsidP="0075664C">
      <w:pPr>
        <w:spacing w:after="120"/>
        <w:ind w:right="-1598"/>
        <w:rPr>
          <w:rFonts w:ascii="Segoe UI" w:hAnsi="Segoe UI" w:cs="Segoe UI"/>
          <w:b/>
          <w:color w:val="000000"/>
          <w:szCs w:val="22"/>
        </w:rPr>
      </w:pPr>
    </w:p>
    <w:p w14:paraId="569B252A" w14:textId="2C631F5C" w:rsidR="0075664C" w:rsidRPr="004D6FAA" w:rsidRDefault="00F1361F" w:rsidP="0075664C">
      <w:pPr>
        <w:spacing w:after="120"/>
        <w:ind w:right="-1598"/>
        <w:rPr>
          <w:rFonts w:ascii="Segoe UI" w:hAnsi="Segoe UI" w:cs="Segoe UI"/>
          <w:b/>
          <w:color w:val="000000"/>
          <w:szCs w:val="22"/>
        </w:rPr>
      </w:pPr>
      <w:r w:rsidRPr="004D6FAA">
        <w:rPr>
          <w:rFonts w:ascii="Segoe UI" w:hAnsi="Segoe UI" w:cs="Segoe UI"/>
          <w:b/>
          <w:color w:val="000000"/>
          <w:szCs w:val="22"/>
        </w:rPr>
        <w:t xml:space="preserve"> </w:t>
      </w:r>
      <w:r w:rsidR="0075664C" w:rsidRPr="004D6FAA">
        <w:rPr>
          <w:rFonts w:ascii="Segoe UI" w:hAnsi="Segoe UI" w:cs="Segoe UI"/>
          <w:b/>
          <w:color w:val="000000"/>
          <w:szCs w:val="22"/>
        </w:rPr>
        <w:t>(*) Valor incluindo a diferença de ICMS interestadual calculado conforme item 3 da Seção II do Edital, a ser adotado pelo LICITANTE para fim de COTAÇÃO.</w:t>
      </w:r>
    </w:p>
    <w:p w14:paraId="76772AAA" w14:textId="77777777" w:rsidR="0075664C" w:rsidRDefault="0075664C" w:rsidP="0075664C">
      <w:pPr>
        <w:spacing w:after="120"/>
        <w:ind w:right="-1598"/>
        <w:rPr>
          <w:rFonts w:ascii="Segoe UI" w:hAnsi="Segoe UI" w:cs="Segoe UI"/>
          <w:b/>
          <w:color w:val="000000"/>
          <w:szCs w:val="22"/>
        </w:rPr>
      </w:pPr>
      <w:r w:rsidRPr="004D6FAA">
        <w:rPr>
          <w:rFonts w:ascii="Segoe UI" w:hAnsi="Segoe UI" w:cs="Segoe UI"/>
          <w:b/>
          <w:color w:val="000000"/>
          <w:szCs w:val="22"/>
        </w:rPr>
        <w:t>(**) Alíquotas que serão destacadas no documento fiscal, em caso de contratação, bem como a alíquota correspondente à diferença do ICMS interestadual.</w:t>
      </w:r>
    </w:p>
    <w:p w14:paraId="06A91B5C" w14:textId="77777777" w:rsidR="00696051" w:rsidRDefault="00696051" w:rsidP="00696051">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
          <w:szCs w:val="22"/>
        </w:rPr>
      </w:pPr>
      <w:r>
        <w:rPr>
          <w:rFonts w:ascii="Segoe UI" w:hAnsi="Segoe UI" w:cs="Segoe UI"/>
          <w:b/>
          <w:szCs w:val="22"/>
        </w:rPr>
        <w:lastRenderedPageBreak/>
        <w:t>Dados Comerciais:</w:t>
      </w:r>
    </w:p>
    <w:p w14:paraId="208B4036" w14:textId="77777777" w:rsidR="00696051" w:rsidRDefault="00696051" w:rsidP="00696051">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Cs/>
          <w:szCs w:val="22"/>
        </w:rPr>
      </w:pPr>
      <w:r w:rsidRPr="00606DFB">
        <w:rPr>
          <w:rFonts w:ascii="Segoe UI" w:hAnsi="Segoe UI" w:cs="Segoe UI"/>
          <w:bCs/>
          <w:szCs w:val="22"/>
        </w:rPr>
        <w:t>NOME DA EMPRESA:</w:t>
      </w:r>
    </w:p>
    <w:p w14:paraId="3917ACFB" w14:textId="78980F81" w:rsidR="00203C57" w:rsidRPr="00606DFB" w:rsidRDefault="00203C57" w:rsidP="00696051">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Cs/>
          <w:szCs w:val="22"/>
        </w:rPr>
      </w:pPr>
      <w:r>
        <w:rPr>
          <w:rFonts w:ascii="Segoe UI" w:hAnsi="Segoe UI" w:cs="Segoe UI"/>
          <w:bCs/>
          <w:szCs w:val="22"/>
        </w:rPr>
        <w:t>EDEREÇO:</w:t>
      </w:r>
    </w:p>
    <w:p w14:paraId="192B1C67" w14:textId="77777777" w:rsidR="00696051" w:rsidRPr="00606DFB" w:rsidRDefault="00696051" w:rsidP="00696051">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Cs/>
          <w:szCs w:val="22"/>
        </w:rPr>
      </w:pPr>
      <w:r w:rsidRPr="00606DFB">
        <w:rPr>
          <w:rFonts w:ascii="Segoe UI" w:hAnsi="Segoe UI" w:cs="Segoe UI"/>
          <w:bCs/>
          <w:szCs w:val="22"/>
        </w:rPr>
        <w:t>CNPJ:</w:t>
      </w:r>
    </w:p>
    <w:p w14:paraId="25ED6B85" w14:textId="77777777" w:rsidR="00696051" w:rsidRDefault="00696051" w:rsidP="00696051">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Cs/>
          <w:szCs w:val="22"/>
        </w:rPr>
      </w:pPr>
      <w:r w:rsidRPr="00606DFB">
        <w:rPr>
          <w:rFonts w:ascii="Segoe UI" w:hAnsi="Segoe UI" w:cs="Segoe UI"/>
          <w:bCs/>
          <w:szCs w:val="22"/>
        </w:rPr>
        <w:t>TELEFONE PARA CONTATO:</w:t>
      </w:r>
    </w:p>
    <w:p w14:paraId="7CE070FD" w14:textId="35CDBDA5" w:rsidR="00480692" w:rsidRPr="00606DFB" w:rsidRDefault="001E0FA0" w:rsidP="00696051">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Cs/>
          <w:szCs w:val="22"/>
        </w:rPr>
      </w:pPr>
      <w:r>
        <w:rPr>
          <w:rFonts w:ascii="Segoe UI" w:hAnsi="Segoe UI" w:cs="Segoe UI"/>
          <w:bCs/>
          <w:szCs w:val="22"/>
        </w:rPr>
        <w:t>RESPONSÁVEL PELO CONTRATO:</w:t>
      </w:r>
    </w:p>
    <w:p w14:paraId="4D6A6B74" w14:textId="77777777" w:rsidR="00696051" w:rsidRPr="004D6FAA" w:rsidRDefault="00696051" w:rsidP="0075664C">
      <w:pPr>
        <w:spacing w:after="120"/>
        <w:ind w:right="-1598"/>
        <w:rPr>
          <w:rFonts w:ascii="Segoe UI" w:hAnsi="Segoe UI" w:cs="Segoe UI"/>
          <w:b/>
          <w:color w:val="000000"/>
          <w:szCs w:val="22"/>
        </w:rPr>
      </w:pPr>
    </w:p>
    <w:tbl>
      <w:tblPr>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2714"/>
        <w:gridCol w:w="1538"/>
        <w:gridCol w:w="2664"/>
        <w:gridCol w:w="858"/>
        <w:gridCol w:w="3048"/>
        <w:gridCol w:w="3353"/>
      </w:tblGrid>
      <w:tr w:rsidR="0075664C" w:rsidRPr="004D6FAA" w14:paraId="701AA6EC" w14:textId="77777777" w:rsidTr="00466BC7">
        <w:trPr>
          <w:cantSplit/>
        </w:trPr>
        <w:tc>
          <w:tcPr>
            <w:tcW w:w="15663" w:type="dxa"/>
            <w:gridSpan w:val="7"/>
            <w:tcBorders>
              <w:bottom w:val="nil"/>
            </w:tcBorders>
          </w:tcPr>
          <w:p w14:paraId="7DCC2DC5" w14:textId="77777777" w:rsidR="0075664C" w:rsidRPr="004D6FAA" w:rsidRDefault="0075664C" w:rsidP="003C22C9">
            <w:pPr>
              <w:widowControl w:val="0"/>
              <w:tabs>
                <w:tab w:val="left" w:pos="1134"/>
              </w:tabs>
              <w:jc w:val="both"/>
              <w:outlineLvl w:val="2"/>
              <w:rPr>
                <w:rFonts w:ascii="Segoe UI" w:hAnsi="Segoe UI" w:cs="Segoe UI"/>
                <w:szCs w:val="22"/>
              </w:rPr>
            </w:pPr>
            <w:r w:rsidRPr="004D6FAA">
              <w:rPr>
                <w:rFonts w:ascii="Segoe UI" w:hAnsi="Segoe UI" w:cs="Segoe UI"/>
                <w:szCs w:val="22"/>
              </w:rPr>
              <w:t>Informações Bancárias</w:t>
            </w:r>
          </w:p>
        </w:tc>
      </w:tr>
      <w:tr w:rsidR="0075664C" w:rsidRPr="004D6FAA" w14:paraId="210AA05A" w14:textId="77777777" w:rsidTr="00466BC7">
        <w:trPr>
          <w:trHeight w:val="539"/>
        </w:trPr>
        <w:tc>
          <w:tcPr>
            <w:tcW w:w="1488" w:type="dxa"/>
            <w:tcBorders>
              <w:top w:val="nil"/>
              <w:bottom w:val="single" w:sz="4" w:space="0" w:color="auto"/>
              <w:right w:val="nil"/>
            </w:tcBorders>
          </w:tcPr>
          <w:p w14:paraId="184A7490" w14:textId="77777777" w:rsidR="0075664C" w:rsidRPr="004D6FAA" w:rsidRDefault="0075664C" w:rsidP="003C22C9">
            <w:pPr>
              <w:rPr>
                <w:rFonts w:ascii="Segoe UI" w:hAnsi="Segoe UI" w:cs="Segoe UI"/>
                <w:b/>
                <w:szCs w:val="22"/>
              </w:rPr>
            </w:pPr>
            <w:r w:rsidRPr="004D6FAA">
              <w:rPr>
                <w:rFonts w:ascii="Segoe UI" w:hAnsi="Segoe UI" w:cs="Segoe UI"/>
                <w:b/>
                <w:szCs w:val="22"/>
              </w:rPr>
              <w:t>Banco:</w:t>
            </w:r>
          </w:p>
          <w:p w14:paraId="1299C43A" w14:textId="77777777" w:rsidR="0075664C" w:rsidRPr="004D6FAA" w:rsidRDefault="0075664C" w:rsidP="003C22C9">
            <w:pPr>
              <w:rPr>
                <w:rFonts w:ascii="Segoe UI" w:hAnsi="Segoe UI" w:cs="Segoe UI"/>
                <w:b/>
                <w:szCs w:val="22"/>
              </w:rPr>
            </w:pPr>
          </w:p>
        </w:tc>
        <w:tc>
          <w:tcPr>
            <w:tcW w:w="2714" w:type="dxa"/>
            <w:tcBorders>
              <w:top w:val="nil"/>
              <w:left w:val="nil"/>
              <w:right w:val="nil"/>
            </w:tcBorders>
          </w:tcPr>
          <w:p w14:paraId="4DDBEF00" w14:textId="77777777" w:rsidR="0075664C" w:rsidRPr="004D6FAA" w:rsidRDefault="0075664C" w:rsidP="003C22C9">
            <w:pPr>
              <w:rPr>
                <w:rFonts w:ascii="Segoe UI" w:hAnsi="Segoe UI" w:cs="Segoe UI"/>
                <w:b/>
                <w:szCs w:val="22"/>
              </w:rPr>
            </w:pPr>
          </w:p>
        </w:tc>
        <w:tc>
          <w:tcPr>
            <w:tcW w:w="1538" w:type="dxa"/>
            <w:tcBorders>
              <w:top w:val="nil"/>
              <w:left w:val="nil"/>
              <w:right w:val="nil"/>
            </w:tcBorders>
          </w:tcPr>
          <w:p w14:paraId="28E496B1" w14:textId="77777777" w:rsidR="0075664C" w:rsidRPr="004D6FAA" w:rsidRDefault="0075664C" w:rsidP="003C22C9">
            <w:pPr>
              <w:rPr>
                <w:rFonts w:ascii="Segoe UI" w:hAnsi="Segoe UI" w:cs="Segoe UI"/>
                <w:b/>
                <w:szCs w:val="22"/>
              </w:rPr>
            </w:pPr>
            <w:r w:rsidRPr="004D6FAA">
              <w:rPr>
                <w:rFonts w:ascii="Segoe UI" w:hAnsi="Segoe UI" w:cs="Segoe UI"/>
                <w:b/>
                <w:szCs w:val="22"/>
              </w:rPr>
              <w:t>Agência:</w:t>
            </w:r>
          </w:p>
        </w:tc>
        <w:tc>
          <w:tcPr>
            <w:tcW w:w="2664" w:type="dxa"/>
            <w:tcBorders>
              <w:top w:val="nil"/>
              <w:left w:val="nil"/>
              <w:right w:val="nil"/>
            </w:tcBorders>
          </w:tcPr>
          <w:p w14:paraId="3461D779" w14:textId="77777777" w:rsidR="0075664C" w:rsidRPr="004D6FAA" w:rsidRDefault="0075664C" w:rsidP="003C22C9">
            <w:pPr>
              <w:jc w:val="center"/>
              <w:rPr>
                <w:rFonts w:ascii="Segoe UI" w:hAnsi="Segoe UI" w:cs="Segoe UI"/>
                <w:b/>
                <w:szCs w:val="22"/>
              </w:rPr>
            </w:pPr>
          </w:p>
        </w:tc>
        <w:tc>
          <w:tcPr>
            <w:tcW w:w="858" w:type="dxa"/>
            <w:tcBorders>
              <w:top w:val="nil"/>
              <w:left w:val="nil"/>
              <w:right w:val="nil"/>
            </w:tcBorders>
          </w:tcPr>
          <w:p w14:paraId="3BE09C3E" w14:textId="77777777" w:rsidR="0075664C" w:rsidRPr="004D6FAA" w:rsidRDefault="0075664C" w:rsidP="003C22C9">
            <w:pPr>
              <w:rPr>
                <w:rFonts w:ascii="Segoe UI" w:hAnsi="Segoe UI" w:cs="Segoe UI"/>
                <w:b/>
                <w:szCs w:val="22"/>
              </w:rPr>
            </w:pPr>
            <w:r w:rsidRPr="004D6FAA">
              <w:rPr>
                <w:rFonts w:ascii="Segoe UI" w:hAnsi="Segoe UI" w:cs="Segoe UI"/>
                <w:b/>
                <w:szCs w:val="22"/>
              </w:rPr>
              <w:t>Praça:</w:t>
            </w:r>
          </w:p>
        </w:tc>
        <w:tc>
          <w:tcPr>
            <w:tcW w:w="3048" w:type="dxa"/>
            <w:tcBorders>
              <w:top w:val="nil"/>
              <w:left w:val="nil"/>
              <w:right w:val="nil"/>
            </w:tcBorders>
          </w:tcPr>
          <w:p w14:paraId="3CF2D8B6" w14:textId="77777777" w:rsidR="0075664C" w:rsidRPr="004D6FAA" w:rsidRDefault="0075664C" w:rsidP="003C22C9">
            <w:pPr>
              <w:jc w:val="center"/>
              <w:rPr>
                <w:rFonts w:ascii="Segoe UI" w:hAnsi="Segoe UI" w:cs="Segoe UI"/>
                <w:b/>
                <w:szCs w:val="22"/>
              </w:rPr>
            </w:pPr>
          </w:p>
        </w:tc>
        <w:tc>
          <w:tcPr>
            <w:tcW w:w="3353" w:type="dxa"/>
            <w:tcBorders>
              <w:top w:val="nil"/>
              <w:left w:val="nil"/>
            </w:tcBorders>
          </w:tcPr>
          <w:p w14:paraId="6BE25EEA" w14:textId="77777777" w:rsidR="0075664C" w:rsidRPr="004D6FAA" w:rsidRDefault="0075664C" w:rsidP="003C22C9">
            <w:pPr>
              <w:rPr>
                <w:rFonts w:ascii="Segoe UI" w:hAnsi="Segoe UI" w:cs="Segoe UI"/>
                <w:b/>
                <w:szCs w:val="22"/>
              </w:rPr>
            </w:pPr>
            <w:r w:rsidRPr="004D6FAA">
              <w:rPr>
                <w:rFonts w:ascii="Segoe UI" w:hAnsi="Segoe UI" w:cs="Segoe UI"/>
                <w:b/>
                <w:szCs w:val="22"/>
              </w:rPr>
              <w:t>Nº Conta Corrente:</w:t>
            </w:r>
          </w:p>
          <w:p w14:paraId="0FB78278" w14:textId="77777777" w:rsidR="0075664C" w:rsidRPr="004D6FAA" w:rsidRDefault="0075664C" w:rsidP="003C22C9">
            <w:pPr>
              <w:jc w:val="center"/>
              <w:rPr>
                <w:rFonts w:ascii="Segoe UI" w:hAnsi="Segoe UI" w:cs="Segoe UI"/>
                <w:b/>
                <w:szCs w:val="22"/>
              </w:rPr>
            </w:pPr>
          </w:p>
        </w:tc>
      </w:tr>
    </w:tbl>
    <w:p w14:paraId="6F6AE91A" w14:textId="77777777" w:rsidR="0075664C" w:rsidRPr="004D6FAA" w:rsidRDefault="0075664C" w:rsidP="0075664C">
      <w:pPr>
        <w:spacing w:after="60"/>
        <w:ind w:left="3060" w:hanging="3060"/>
        <w:rPr>
          <w:rFonts w:ascii="Segoe UI" w:hAnsi="Segoe UI" w:cs="Segoe UI"/>
          <w:b/>
          <w:color w:val="000000"/>
          <w:szCs w:val="22"/>
        </w:rPr>
      </w:pPr>
      <w:r w:rsidRPr="004D6FAA">
        <w:rPr>
          <w:rFonts w:ascii="Segoe UI" w:hAnsi="Segoe UI" w:cs="Segoe UI"/>
          <w:b/>
          <w:color w:val="000000"/>
          <w:szCs w:val="22"/>
        </w:rPr>
        <w:t xml:space="preserve">Validade de Proposta: </w:t>
      </w:r>
      <w:r w:rsidRPr="004D6FAA">
        <w:rPr>
          <w:rFonts w:ascii="Segoe UI" w:hAnsi="Segoe UI" w:cs="Segoe UI"/>
          <w:b/>
          <w:color w:val="000000"/>
          <w:szCs w:val="22"/>
        </w:rPr>
        <w:tab/>
      </w:r>
      <w:r w:rsidRPr="004D6FAA">
        <w:rPr>
          <w:rFonts w:ascii="Segoe UI" w:hAnsi="Segoe UI" w:cs="Segoe UI"/>
          <w:color w:val="000000"/>
          <w:szCs w:val="22"/>
        </w:rPr>
        <w:t>Conforme Cláusula “VALIDADE DA PROPOSTA" do Edital.</w:t>
      </w:r>
    </w:p>
    <w:p w14:paraId="502979EA" w14:textId="77777777" w:rsidR="0075664C" w:rsidRPr="004D6FAA" w:rsidRDefault="0075664C" w:rsidP="0075664C">
      <w:pPr>
        <w:spacing w:before="60" w:after="60"/>
        <w:ind w:left="3060" w:hanging="3060"/>
        <w:rPr>
          <w:rFonts w:ascii="Segoe UI" w:hAnsi="Segoe UI" w:cs="Segoe UI"/>
          <w:color w:val="000000"/>
          <w:szCs w:val="22"/>
        </w:rPr>
      </w:pPr>
      <w:r w:rsidRPr="004D6FAA">
        <w:rPr>
          <w:rFonts w:ascii="Segoe UI" w:hAnsi="Segoe UI" w:cs="Segoe UI"/>
          <w:b/>
          <w:color w:val="000000"/>
          <w:szCs w:val="22"/>
        </w:rPr>
        <w:t xml:space="preserve">Prazo de entrega: </w:t>
      </w:r>
      <w:r w:rsidRPr="004D6FAA">
        <w:rPr>
          <w:rFonts w:ascii="Segoe UI" w:hAnsi="Segoe UI" w:cs="Segoe UI"/>
          <w:b/>
          <w:color w:val="000000"/>
          <w:szCs w:val="22"/>
        </w:rPr>
        <w:tab/>
      </w:r>
      <w:r w:rsidRPr="004D6FAA">
        <w:rPr>
          <w:rFonts w:ascii="Segoe UI" w:hAnsi="Segoe UI" w:cs="Segoe UI"/>
          <w:color w:val="000000"/>
          <w:szCs w:val="22"/>
        </w:rPr>
        <w:t>Conforme Cláusula “PRAZO DE ENTREGA" do Edital.</w:t>
      </w:r>
    </w:p>
    <w:p w14:paraId="5032CCB2" w14:textId="77777777" w:rsidR="0075664C" w:rsidRPr="004D6FAA" w:rsidRDefault="0075664C" w:rsidP="0075664C">
      <w:pPr>
        <w:spacing w:before="60" w:after="60"/>
        <w:ind w:left="3060" w:hanging="3060"/>
        <w:rPr>
          <w:rFonts w:ascii="Segoe UI" w:hAnsi="Segoe UI" w:cs="Segoe UI"/>
          <w:color w:val="000000"/>
          <w:szCs w:val="22"/>
        </w:rPr>
      </w:pPr>
      <w:r w:rsidRPr="004D6FAA">
        <w:rPr>
          <w:rFonts w:ascii="Segoe UI" w:hAnsi="Segoe UI" w:cs="Segoe UI"/>
          <w:b/>
          <w:color w:val="000000"/>
          <w:szCs w:val="22"/>
        </w:rPr>
        <w:t xml:space="preserve">Garantia: </w:t>
      </w:r>
      <w:r w:rsidRPr="004D6FAA">
        <w:rPr>
          <w:rFonts w:ascii="Segoe UI" w:hAnsi="Segoe UI" w:cs="Segoe UI"/>
          <w:b/>
          <w:color w:val="000000"/>
          <w:szCs w:val="22"/>
        </w:rPr>
        <w:tab/>
      </w:r>
      <w:r w:rsidRPr="004D6FAA">
        <w:rPr>
          <w:rFonts w:ascii="Segoe UI" w:hAnsi="Segoe UI" w:cs="Segoe UI"/>
          <w:color w:val="000000"/>
          <w:szCs w:val="22"/>
        </w:rPr>
        <w:t>Conforme Cláusula “GARANTIA TÉCNICA” do Edital.</w:t>
      </w:r>
    </w:p>
    <w:p w14:paraId="119715C7" w14:textId="77777777" w:rsidR="0075664C" w:rsidRPr="004D6FAA" w:rsidRDefault="0075664C" w:rsidP="0075664C">
      <w:pPr>
        <w:spacing w:before="60" w:after="60"/>
        <w:ind w:left="3060" w:hanging="3060"/>
        <w:rPr>
          <w:rFonts w:ascii="Segoe UI" w:hAnsi="Segoe UI" w:cs="Segoe UI"/>
          <w:b/>
          <w:color w:val="000000"/>
          <w:szCs w:val="22"/>
        </w:rPr>
      </w:pPr>
      <w:r w:rsidRPr="004D6FAA">
        <w:rPr>
          <w:rFonts w:ascii="Segoe UI" w:hAnsi="Segoe UI" w:cs="Segoe UI"/>
          <w:b/>
          <w:color w:val="000000"/>
          <w:szCs w:val="22"/>
        </w:rPr>
        <w:t xml:space="preserve">Condição/Local de entrega: </w:t>
      </w:r>
      <w:r w:rsidRPr="004D6FAA">
        <w:rPr>
          <w:rFonts w:ascii="Segoe UI" w:hAnsi="Segoe UI" w:cs="Segoe UI"/>
          <w:b/>
          <w:color w:val="000000"/>
          <w:szCs w:val="22"/>
        </w:rPr>
        <w:tab/>
      </w:r>
      <w:r w:rsidRPr="004D6FAA">
        <w:rPr>
          <w:rFonts w:ascii="Segoe UI" w:hAnsi="Segoe UI" w:cs="Segoe UI"/>
          <w:color w:val="000000"/>
          <w:szCs w:val="22"/>
        </w:rPr>
        <w:t>Conforme Cláusula “PRAZO DE ENTREGA/CONDIÇÃO/LOCAL” do Edital.</w:t>
      </w:r>
    </w:p>
    <w:p w14:paraId="5C793C10" w14:textId="77777777" w:rsidR="0075664C" w:rsidRPr="004D6FAA" w:rsidRDefault="0075664C" w:rsidP="0075664C">
      <w:pPr>
        <w:spacing w:before="60" w:after="60"/>
        <w:ind w:left="3060" w:hanging="3060"/>
        <w:rPr>
          <w:rFonts w:ascii="Segoe UI" w:hAnsi="Segoe UI" w:cs="Segoe UI"/>
          <w:color w:val="000000"/>
          <w:szCs w:val="22"/>
        </w:rPr>
      </w:pPr>
      <w:r w:rsidRPr="004D6FAA">
        <w:rPr>
          <w:rFonts w:ascii="Segoe UI" w:hAnsi="Segoe UI" w:cs="Segoe UI"/>
          <w:b/>
          <w:color w:val="000000"/>
          <w:szCs w:val="22"/>
        </w:rPr>
        <w:t xml:space="preserve">Prazo de Pagamento: </w:t>
      </w:r>
      <w:r w:rsidRPr="004D6FAA">
        <w:rPr>
          <w:rFonts w:ascii="Segoe UI" w:hAnsi="Segoe UI" w:cs="Segoe UI"/>
          <w:b/>
          <w:color w:val="000000"/>
          <w:szCs w:val="22"/>
        </w:rPr>
        <w:tab/>
      </w:r>
      <w:r w:rsidRPr="004D6FAA">
        <w:rPr>
          <w:rFonts w:ascii="Segoe UI" w:hAnsi="Segoe UI" w:cs="Segoe UI"/>
          <w:color w:val="000000"/>
          <w:szCs w:val="22"/>
        </w:rPr>
        <w:t>Conforme Cláusula “CONDIÇÕES DE FATURAMENTO E PAGAMENTO” do Edital.</w:t>
      </w:r>
    </w:p>
    <w:p w14:paraId="7D71C782" w14:textId="77777777" w:rsidR="0075664C" w:rsidRPr="004D6FAA" w:rsidRDefault="0075664C" w:rsidP="0075664C">
      <w:pPr>
        <w:tabs>
          <w:tab w:val="center" w:pos="4419"/>
          <w:tab w:val="right" w:pos="8838"/>
        </w:tabs>
        <w:ind w:right="600"/>
        <w:jc w:val="both"/>
        <w:rPr>
          <w:rFonts w:ascii="Segoe UI" w:hAnsi="Segoe UI" w:cs="Segoe UI"/>
          <w:color w:val="000000"/>
          <w:szCs w:val="22"/>
        </w:rPr>
      </w:pPr>
      <w:r w:rsidRPr="004D6FAA">
        <w:rPr>
          <w:rFonts w:ascii="Segoe UI" w:hAnsi="Segoe UI" w:cs="Segoe UI"/>
          <w:color w:val="000000"/>
          <w:szCs w:val="22"/>
        </w:rPr>
        <w:t>Tendo em vista o disposto na Emenda Constitucional nº 87/2015, a ELETRONUCLEAR S.A., como contribuinte do imposto, será responsável pelo recolhimento do imposto correspondente à diferença entre a alíquota interna e a interestadual. Desta forma, o LICITANTE que não esteja localizado no Estado do Rio de Janeiro deverá observar, também, para efeito de EQUALIZAÇÃO DE PROPOSTAS e JULGAMENTO, a cotação do seu preço e todos os lances, na forma abaixo:</w:t>
      </w:r>
    </w:p>
    <w:p w14:paraId="1FC39945" w14:textId="77777777" w:rsidR="0075664C" w:rsidRPr="004D6FAA" w:rsidRDefault="0075664C" w:rsidP="0075664C">
      <w:pPr>
        <w:tabs>
          <w:tab w:val="center" w:pos="4419"/>
          <w:tab w:val="right" w:pos="8838"/>
        </w:tabs>
        <w:ind w:right="600"/>
        <w:jc w:val="both"/>
        <w:rPr>
          <w:rFonts w:ascii="Segoe UI" w:hAnsi="Segoe UI" w:cs="Segoe UI"/>
          <w:color w:val="000000"/>
          <w:szCs w:val="22"/>
        </w:rPr>
      </w:pPr>
    </w:p>
    <w:p w14:paraId="79BF5824" w14:textId="77777777" w:rsidR="0075664C" w:rsidRPr="004D6FAA" w:rsidRDefault="00D42DA8" w:rsidP="0075664C">
      <w:pPr>
        <w:tabs>
          <w:tab w:val="center" w:pos="4419"/>
          <w:tab w:val="right" w:pos="8838"/>
        </w:tabs>
        <w:ind w:right="600"/>
        <w:jc w:val="both"/>
        <w:rPr>
          <w:rFonts w:ascii="Segoe UI" w:hAnsi="Segoe UI" w:cs="Segoe UI"/>
          <w:color w:val="000000"/>
          <w:szCs w:val="22"/>
        </w:rPr>
      </w:pPr>
      <w:r>
        <w:rPr>
          <w:rFonts w:ascii="Segoe UI" w:hAnsi="Segoe UI" w:cs="Segoe UI"/>
          <w:color w:val="000000"/>
          <w:szCs w:val="22"/>
        </w:rPr>
        <w:t>Acrescer ao seu preço final os 10% (dez</w:t>
      </w:r>
      <w:r w:rsidR="0075664C" w:rsidRPr="004D6FAA">
        <w:rPr>
          <w:rFonts w:ascii="Segoe UI" w:hAnsi="Segoe UI" w:cs="Segoe UI"/>
          <w:color w:val="000000"/>
          <w:szCs w:val="22"/>
        </w:rPr>
        <w:t xml:space="preserve"> por cento) correspondentes a diferença entre a alíquota do ICMS interna do Estado do Rio de Janeiro (2</w:t>
      </w:r>
      <w:r>
        <w:rPr>
          <w:rFonts w:ascii="Segoe UI" w:hAnsi="Segoe UI" w:cs="Segoe UI"/>
          <w:color w:val="000000"/>
          <w:szCs w:val="22"/>
        </w:rPr>
        <w:t>2</w:t>
      </w:r>
      <w:r w:rsidR="0075664C" w:rsidRPr="004D6FAA">
        <w:rPr>
          <w:rFonts w:ascii="Segoe UI" w:hAnsi="Segoe UI" w:cs="Segoe UI"/>
          <w:color w:val="000000"/>
          <w:szCs w:val="22"/>
        </w:rPr>
        <w:t>%) e a interestadual (12%).</w:t>
      </w:r>
    </w:p>
    <w:p w14:paraId="6972CE7B" w14:textId="77777777" w:rsidR="0075664C" w:rsidRPr="004D6FAA" w:rsidRDefault="0075664C" w:rsidP="0075664C">
      <w:pPr>
        <w:tabs>
          <w:tab w:val="center" w:pos="4419"/>
          <w:tab w:val="right" w:pos="8838"/>
        </w:tabs>
        <w:ind w:right="600"/>
        <w:jc w:val="both"/>
        <w:rPr>
          <w:rFonts w:ascii="Segoe UI" w:hAnsi="Segoe UI" w:cs="Segoe UI"/>
          <w:color w:val="000000"/>
          <w:szCs w:val="22"/>
        </w:rPr>
      </w:pPr>
      <w:r w:rsidRPr="004D6FAA">
        <w:rPr>
          <w:rFonts w:ascii="Segoe UI" w:hAnsi="Segoe UI" w:cs="Segoe UI"/>
          <w:color w:val="000000"/>
          <w:szCs w:val="22"/>
        </w:rPr>
        <w:t>Para fins de contratação, a ELETRONUCLEAR S.A. irá considerar o valor calculado com a alíquota interestadual do ICMS praticado para o Estado do Rio de Janeiro (12%).</w:t>
      </w:r>
    </w:p>
    <w:p w14:paraId="3D68E9E9" w14:textId="77777777" w:rsidR="0075664C" w:rsidRPr="004D6FAA" w:rsidRDefault="0075664C" w:rsidP="0075664C">
      <w:pPr>
        <w:tabs>
          <w:tab w:val="center" w:pos="4419"/>
          <w:tab w:val="right" w:pos="8838"/>
        </w:tabs>
        <w:ind w:right="600"/>
        <w:jc w:val="both"/>
        <w:rPr>
          <w:rFonts w:ascii="Segoe UI" w:hAnsi="Segoe UI" w:cs="Segoe UI"/>
          <w:color w:val="000000"/>
          <w:szCs w:val="22"/>
        </w:rPr>
      </w:pPr>
      <w:r w:rsidRPr="004D6FAA">
        <w:rPr>
          <w:rFonts w:ascii="Segoe UI" w:hAnsi="Segoe UI" w:cs="Segoe UI"/>
          <w:color w:val="000000"/>
          <w:szCs w:val="22"/>
        </w:rPr>
        <w:t>De acordo com a Resolução n◦ 13/12, do Senado Federal, aplicar-se-á a alíquota de 4% (quatro por cento) nas operações interestaduais com bens e mercadorias importados do exterior com conteúdo de importação superior a 40%.  Nesse caso, o LICITANTE que atenda aos requisitos exigidos pela legislação aplicável deverá apresentar, para efeito de equalização de propostas e julgamento, a cotação do seu preço e todos os lances, na forma abaixo:</w:t>
      </w:r>
    </w:p>
    <w:p w14:paraId="0562CB0E" w14:textId="77777777" w:rsidR="0075664C" w:rsidRPr="004D6FAA" w:rsidRDefault="0075664C" w:rsidP="0075664C">
      <w:pPr>
        <w:tabs>
          <w:tab w:val="center" w:pos="4419"/>
          <w:tab w:val="right" w:pos="8838"/>
        </w:tabs>
        <w:ind w:right="600"/>
        <w:jc w:val="both"/>
        <w:rPr>
          <w:rFonts w:ascii="Segoe UI" w:hAnsi="Segoe UI" w:cs="Segoe UI"/>
          <w:color w:val="000000"/>
          <w:szCs w:val="22"/>
        </w:rPr>
      </w:pPr>
    </w:p>
    <w:p w14:paraId="72C18FEA" w14:textId="77777777" w:rsidR="0075664C" w:rsidRPr="004D6FAA" w:rsidRDefault="0075664C" w:rsidP="0075664C">
      <w:pPr>
        <w:tabs>
          <w:tab w:val="center" w:pos="4419"/>
          <w:tab w:val="right" w:pos="8838"/>
        </w:tabs>
        <w:ind w:right="600"/>
        <w:jc w:val="both"/>
        <w:rPr>
          <w:rFonts w:ascii="Segoe UI" w:hAnsi="Segoe UI" w:cs="Segoe UI"/>
          <w:color w:val="000000"/>
          <w:szCs w:val="22"/>
        </w:rPr>
      </w:pPr>
      <w:r w:rsidRPr="004D6FAA">
        <w:rPr>
          <w:rFonts w:ascii="Segoe UI" w:hAnsi="Segoe UI" w:cs="Segoe UI"/>
          <w:color w:val="000000"/>
          <w:szCs w:val="22"/>
        </w:rPr>
        <w:t>Acrescer ao preço final 1</w:t>
      </w:r>
      <w:r w:rsidR="00D42DA8">
        <w:rPr>
          <w:rFonts w:ascii="Segoe UI" w:hAnsi="Segoe UI" w:cs="Segoe UI"/>
          <w:color w:val="000000"/>
          <w:szCs w:val="22"/>
        </w:rPr>
        <w:t>8</w:t>
      </w:r>
      <w:r w:rsidRPr="004D6FAA">
        <w:rPr>
          <w:rFonts w:ascii="Segoe UI" w:hAnsi="Segoe UI" w:cs="Segoe UI"/>
          <w:color w:val="000000"/>
          <w:szCs w:val="22"/>
        </w:rPr>
        <w:t>% (dez</w:t>
      </w:r>
      <w:r w:rsidR="00D42DA8">
        <w:rPr>
          <w:rFonts w:ascii="Segoe UI" w:hAnsi="Segoe UI" w:cs="Segoe UI"/>
          <w:color w:val="000000"/>
          <w:szCs w:val="22"/>
        </w:rPr>
        <w:t>oito</w:t>
      </w:r>
      <w:r w:rsidRPr="004D6FAA">
        <w:rPr>
          <w:rFonts w:ascii="Segoe UI" w:hAnsi="Segoe UI" w:cs="Segoe UI"/>
          <w:color w:val="000000"/>
          <w:szCs w:val="22"/>
        </w:rPr>
        <w:t xml:space="preserve"> por cento) referente à diferença entre a alíquota interna do ICMS</w:t>
      </w:r>
      <w:r w:rsidR="00D42DA8">
        <w:rPr>
          <w:rFonts w:ascii="Segoe UI" w:hAnsi="Segoe UI" w:cs="Segoe UI"/>
          <w:color w:val="000000"/>
          <w:szCs w:val="22"/>
        </w:rPr>
        <w:t xml:space="preserve"> do Estado do Rio de Janeiro (22</w:t>
      </w:r>
      <w:r w:rsidRPr="004D6FAA">
        <w:rPr>
          <w:rFonts w:ascii="Segoe UI" w:hAnsi="Segoe UI" w:cs="Segoe UI"/>
          <w:color w:val="000000"/>
          <w:szCs w:val="22"/>
        </w:rPr>
        <w:t>%) e a interestadual (4%).</w:t>
      </w:r>
    </w:p>
    <w:p w14:paraId="387B4D8D" w14:textId="77777777" w:rsidR="0075664C" w:rsidRPr="004D6FAA" w:rsidRDefault="0075664C" w:rsidP="0075664C">
      <w:pPr>
        <w:tabs>
          <w:tab w:val="center" w:pos="4419"/>
          <w:tab w:val="right" w:pos="8838"/>
        </w:tabs>
        <w:ind w:right="600"/>
        <w:jc w:val="both"/>
        <w:rPr>
          <w:rFonts w:ascii="Segoe UI" w:hAnsi="Segoe UI" w:cs="Segoe UI"/>
          <w:color w:val="000000"/>
          <w:szCs w:val="22"/>
        </w:rPr>
      </w:pPr>
      <w:r w:rsidRPr="004D6FAA">
        <w:rPr>
          <w:rFonts w:ascii="Segoe UI" w:hAnsi="Segoe UI" w:cs="Segoe UI"/>
          <w:color w:val="000000"/>
          <w:szCs w:val="22"/>
        </w:rPr>
        <w:t>Para fins de contratação, a ELETRONUCLEAR S.A. irá considerar o valor calculado com a alíquota interestadual de 4% (quatro por cento).</w:t>
      </w:r>
    </w:p>
    <w:p w14:paraId="34CE0A41" w14:textId="77777777" w:rsidR="0075664C" w:rsidRPr="004D6FAA" w:rsidRDefault="0075664C" w:rsidP="0075664C">
      <w:pPr>
        <w:tabs>
          <w:tab w:val="center" w:pos="4419"/>
          <w:tab w:val="right" w:pos="8838"/>
        </w:tabs>
        <w:ind w:right="600"/>
        <w:jc w:val="both"/>
        <w:rPr>
          <w:rFonts w:ascii="Segoe UI" w:hAnsi="Segoe UI" w:cs="Segoe UI"/>
          <w:color w:val="000000"/>
          <w:szCs w:val="22"/>
        </w:rPr>
      </w:pPr>
    </w:p>
    <w:p w14:paraId="01BEDBEE" w14:textId="77777777" w:rsidR="0075664C" w:rsidRPr="004D6FAA" w:rsidRDefault="0075664C" w:rsidP="0075664C">
      <w:pPr>
        <w:ind w:right="600"/>
        <w:jc w:val="both"/>
        <w:rPr>
          <w:rFonts w:ascii="Segoe UI" w:hAnsi="Segoe UI" w:cs="Segoe UI"/>
          <w:color w:val="000000"/>
          <w:szCs w:val="22"/>
        </w:rPr>
      </w:pPr>
      <w:r w:rsidRPr="004D6FAA">
        <w:rPr>
          <w:rFonts w:ascii="Segoe UI" w:hAnsi="Segoe UI" w:cs="Segoe UI"/>
          <w:color w:val="000000"/>
          <w:szCs w:val="22"/>
        </w:rPr>
        <w:t>O FORNECIMENTO feito por Microempresas (ME) e Empresas de Pequeno Porte (EPP) optantes pelo SIMPLES, não dispensa a ELETRONUCLEAR S.A. do recolhimento do diferencial de alíquotas do ICMS, de fora do Estado, de mercadorias destinadas a ATIVO IMOBILIZADO e CONSUMO. Desta forma, o LICITANTE (Microempresas - ME ou Empresas de Pequeno Porte – EPP) optante pelo SIMPLES, que não esteja localizado no Estado do Rio de Janeiro, deverá observar, também, para efeito de EQUALIZAÇÃO DE PROPOSTAS e JULGAMENTO, na cotação do seu preço e todos os lances, o acréscimo ao preço fin</w:t>
      </w:r>
      <w:r w:rsidR="00D42DA8">
        <w:rPr>
          <w:rFonts w:ascii="Segoe UI" w:hAnsi="Segoe UI" w:cs="Segoe UI"/>
          <w:color w:val="000000"/>
          <w:szCs w:val="22"/>
        </w:rPr>
        <w:t>al dos 10% (dez por cento) ou 18</w:t>
      </w:r>
      <w:r w:rsidRPr="004D6FAA">
        <w:rPr>
          <w:rFonts w:ascii="Segoe UI" w:hAnsi="Segoe UI" w:cs="Segoe UI"/>
          <w:color w:val="000000"/>
          <w:szCs w:val="22"/>
        </w:rPr>
        <w:t>% (dez</w:t>
      </w:r>
      <w:r w:rsidR="00D42DA8">
        <w:rPr>
          <w:rFonts w:ascii="Segoe UI" w:hAnsi="Segoe UI" w:cs="Segoe UI"/>
          <w:color w:val="000000"/>
          <w:szCs w:val="22"/>
        </w:rPr>
        <w:t>oito</w:t>
      </w:r>
      <w:r w:rsidRPr="004D6FAA">
        <w:rPr>
          <w:rFonts w:ascii="Segoe UI" w:hAnsi="Segoe UI" w:cs="Segoe UI"/>
          <w:color w:val="000000"/>
          <w:szCs w:val="22"/>
        </w:rPr>
        <w:t xml:space="preserve"> por cento), conforme o caso.</w:t>
      </w:r>
    </w:p>
    <w:p w14:paraId="0647B41E" w14:textId="77777777" w:rsidR="0075664C" w:rsidRPr="004D6FAA" w:rsidRDefault="0075664C" w:rsidP="0075664C">
      <w:pPr>
        <w:spacing w:after="120"/>
        <w:rPr>
          <w:rFonts w:ascii="Segoe UI" w:hAnsi="Segoe UI" w:cs="Segoe UI"/>
          <w:b/>
          <w:bCs/>
          <w:color w:val="000000"/>
          <w:szCs w:val="22"/>
        </w:rPr>
      </w:pPr>
      <w:r w:rsidRPr="004D6FAA">
        <w:rPr>
          <w:rFonts w:ascii="Segoe UI" w:hAnsi="Segoe UI" w:cs="Segoe UI"/>
          <w:b/>
          <w:bCs/>
          <w:color w:val="000000"/>
          <w:szCs w:val="22"/>
        </w:rPr>
        <w:t>O(S) ÍTEM(NS) PROPOSTO(S) POSSUI(EM) INCENTIVO E/OU ESTÁ(ÃO) SUJEITO(S) À SUBSTITUIÇÃO TRIBUTÁRIA?</w:t>
      </w:r>
    </w:p>
    <w:tbl>
      <w:tblPr>
        <w:tblW w:w="0" w:type="dxa"/>
        <w:tblInd w:w="-14" w:type="dxa"/>
        <w:tblCellMar>
          <w:left w:w="0" w:type="dxa"/>
          <w:right w:w="0" w:type="dxa"/>
        </w:tblCellMar>
        <w:tblLook w:val="04A0" w:firstRow="1" w:lastRow="0" w:firstColumn="1" w:lastColumn="0" w:noHBand="0" w:noVBand="1"/>
      </w:tblPr>
      <w:tblGrid>
        <w:gridCol w:w="1427"/>
        <w:gridCol w:w="1276"/>
      </w:tblGrid>
      <w:tr w:rsidR="0075664C" w:rsidRPr="004D6FAA" w14:paraId="556B032E" w14:textId="77777777" w:rsidTr="003C22C9">
        <w:trPr>
          <w:cantSplit/>
        </w:trPr>
        <w:tc>
          <w:tcPr>
            <w:tcW w:w="142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7CA85D12" w14:textId="77777777" w:rsidR="0075664C" w:rsidRPr="004D6FAA" w:rsidRDefault="0075664C" w:rsidP="003C22C9">
            <w:pPr>
              <w:spacing w:after="120"/>
              <w:ind w:right="-1598"/>
              <w:rPr>
                <w:rFonts w:ascii="Segoe UI" w:hAnsi="Segoe UI" w:cs="Segoe UI"/>
                <w:b/>
                <w:bCs/>
                <w:color w:val="000000"/>
                <w:szCs w:val="22"/>
              </w:rPr>
            </w:pPr>
            <w:r w:rsidRPr="004D6FAA">
              <w:rPr>
                <w:rFonts w:ascii="Segoe UI" w:hAnsi="Segoe UI" w:cs="Segoe UI"/>
                <w:b/>
                <w:bCs/>
                <w:color w:val="000000"/>
                <w:szCs w:val="22"/>
              </w:rPr>
              <w:t>SIM</w:t>
            </w:r>
          </w:p>
        </w:tc>
        <w:tc>
          <w:tcPr>
            <w:tcW w:w="127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0B03BD2" w14:textId="77777777" w:rsidR="0075664C" w:rsidRPr="004D6FAA" w:rsidRDefault="0075664C" w:rsidP="003C22C9">
            <w:pPr>
              <w:spacing w:after="120"/>
              <w:ind w:right="-1598"/>
              <w:rPr>
                <w:rFonts w:ascii="Segoe UI" w:hAnsi="Segoe UI" w:cs="Segoe UI"/>
                <w:b/>
                <w:bCs/>
                <w:color w:val="000000"/>
                <w:szCs w:val="22"/>
              </w:rPr>
            </w:pPr>
            <w:r w:rsidRPr="004D6FAA">
              <w:rPr>
                <w:rFonts w:ascii="Segoe UI" w:hAnsi="Segoe UI" w:cs="Segoe UI"/>
                <w:b/>
                <w:bCs/>
                <w:color w:val="000000"/>
                <w:szCs w:val="22"/>
              </w:rPr>
              <w:t>NÃO</w:t>
            </w:r>
          </w:p>
        </w:tc>
      </w:tr>
    </w:tbl>
    <w:p w14:paraId="2F3EC22E" w14:textId="77777777" w:rsidR="0075664C" w:rsidRPr="004D6FAA" w:rsidRDefault="0075664C" w:rsidP="0075664C">
      <w:pPr>
        <w:spacing w:after="120"/>
        <w:rPr>
          <w:rFonts w:ascii="Segoe UI" w:eastAsiaTheme="minorHAnsi" w:hAnsi="Segoe UI" w:cs="Segoe UI"/>
          <w:b/>
          <w:bCs/>
          <w:color w:val="000000"/>
          <w:szCs w:val="22"/>
          <w:lang w:eastAsia="en-US"/>
        </w:rPr>
      </w:pPr>
      <w:r w:rsidRPr="004D6FAA">
        <w:rPr>
          <w:rFonts w:ascii="Segoe UI" w:hAnsi="Segoe UI" w:cs="Segoe UI"/>
          <w:b/>
          <w:bCs/>
          <w:color w:val="000000"/>
          <w:szCs w:val="22"/>
        </w:rPr>
        <w:t>SE SIM, QUAIS</w:t>
      </w:r>
      <w:r w:rsidR="004D6FAA">
        <w:rPr>
          <w:rFonts w:ascii="Segoe UI" w:hAnsi="Segoe UI" w:cs="Segoe UI"/>
          <w:b/>
          <w:bCs/>
          <w:color w:val="000000"/>
          <w:szCs w:val="22"/>
        </w:rPr>
        <w:t xml:space="preserve"> ITENS</w:t>
      </w:r>
      <w:r w:rsidRPr="004D6FAA">
        <w:rPr>
          <w:rFonts w:ascii="Segoe UI" w:hAnsi="Segoe UI" w:cs="Segoe UI"/>
          <w:b/>
          <w:bCs/>
          <w:color w:val="000000"/>
          <w:szCs w:val="22"/>
        </w:rPr>
        <w:t>? ___________________</w:t>
      </w:r>
    </w:p>
    <w:p w14:paraId="5E36BCD7" w14:textId="77777777" w:rsidR="0075664C" w:rsidRPr="004D6FAA" w:rsidRDefault="0075664C" w:rsidP="0075664C">
      <w:pPr>
        <w:spacing w:after="120"/>
        <w:rPr>
          <w:rFonts w:ascii="Segoe UI" w:hAnsi="Segoe UI" w:cs="Segoe UI"/>
          <w:b/>
          <w:bCs/>
          <w:color w:val="000000"/>
          <w:szCs w:val="22"/>
        </w:rPr>
      </w:pPr>
      <w:r w:rsidRPr="004D6FAA">
        <w:rPr>
          <w:rFonts w:ascii="Segoe UI" w:hAnsi="Segoe UI" w:cs="Segoe UI"/>
          <w:b/>
          <w:bCs/>
          <w:color w:val="000000"/>
          <w:szCs w:val="22"/>
        </w:rPr>
        <w:lastRenderedPageBreak/>
        <w:t>SE SIM, INFORMAR O CONVÊNIO E/OU PROTOCOLO: ________________</w:t>
      </w:r>
    </w:p>
    <w:p w14:paraId="405DB530" w14:textId="77777777" w:rsidR="0075664C" w:rsidRPr="004D6FAA" w:rsidRDefault="0075664C" w:rsidP="0075664C">
      <w:pPr>
        <w:ind w:right="600"/>
        <w:jc w:val="both"/>
        <w:rPr>
          <w:rFonts w:ascii="Segoe UI" w:hAnsi="Segoe UI" w:cs="Segoe UI"/>
          <w:b/>
          <w:color w:val="000000"/>
          <w:szCs w:val="22"/>
        </w:rPr>
      </w:pPr>
      <w:r w:rsidRPr="004D6FAA">
        <w:rPr>
          <w:rFonts w:ascii="Segoe UI" w:hAnsi="Segoe UI" w:cs="Segoe UI"/>
          <w:b/>
          <w:color w:val="000000"/>
          <w:szCs w:val="22"/>
        </w:rPr>
        <w:t>Declaro, para os devidos fins, ter lido e compreendido os termos do Edital e que o material/equipamento ofertado atende integralmente às especificações técnicas requeridas. Declaro, outrossim, conhecer e comprometer-me a respeitar, cumprir e fazer cumprir, no que couber,</w:t>
      </w:r>
      <w:r w:rsidR="00F03AD6" w:rsidRPr="004D6FAA">
        <w:rPr>
          <w:rFonts w:ascii="Segoe UI" w:hAnsi="Segoe UI" w:cs="Segoe UI"/>
          <w:b/>
          <w:color w:val="000000"/>
          <w:szCs w:val="22"/>
        </w:rPr>
        <w:t xml:space="preserve"> o Código de Conduta </w:t>
      </w:r>
      <w:r w:rsidR="001F3A58" w:rsidRPr="004D6FAA">
        <w:rPr>
          <w:rFonts w:ascii="Segoe UI" w:hAnsi="Segoe UI" w:cs="Segoe UI"/>
          <w:b/>
          <w:color w:val="000000"/>
          <w:szCs w:val="22"/>
        </w:rPr>
        <w:t>Ética</w:t>
      </w:r>
      <w:r w:rsidR="00F03AD6" w:rsidRPr="004D6FAA">
        <w:rPr>
          <w:rFonts w:ascii="Segoe UI" w:hAnsi="Segoe UI" w:cs="Segoe UI"/>
          <w:b/>
          <w:color w:val="000000"/>
          <w:szCs w:val="22"/>
        </w:rPr>
        <w:t xml:space="preserve"> e Integridade </w:t>
      </w:r>
      <w:r w:rsidR="001F3A58" w:rsidRPr="004D6FAA">
        <w:rPr>
          <w:rFonts w:ascii="Segoe UI" w:hAnsi="Segoe UI" w:cs="Segoe UI"/>
          <w:b/>
          <w:color w:val="000000"/>
          <w:szCs w:val="22"/>
        </w:rPr>
        <w:t>da E</w:t>
      </w:r>
      <w:r w:rsidR="000D6616" w:rsidRPr="004D6FAA">
        <w:rPr>
          <w:rFonts w:ascii="Segoe UI" w:hAnsi="Segoe UI" w:cs="Segoe UI"/>
          <w:b/>
          <w:color w:val="000000"/>
          <w:szCs w:val="22"/>
        </w:rPr>
        <w:t>letronuclear</w:t>
      </w:r>
      <w:r w:rsidRPr="004D6FAA">
        <w:rPr>
          <w:rFonts w:ascii="Segoe UI" w:hAnsi="Segoe UI" w:cs="Segoe UI"/>
          <w:b/>
          <w:color w:val="000000"/>
          <w:szCs w:val="22"/>
        </w:rPr>
        <w:t>, que se encontra disponível no endereço eletrônico da ELETRONUCLEAR</w:t>
      </w:r>
      <w:r w:rsidR="00A52576" w:rsidRPr="004D6FAA">
        <w:rPr>
          <w:rFonts w:ascii="Segoe UI" w:hAnsi="Segoe UI" w:cs="Segoe UI"/>
          <w:b/>
          <w:color w:val="000000"/>
          <w:szCs w:val="22"/>
        </w:rPr>
        <w:t xml:space="preserve"> S.A</w:t>
      </w:r>
      <w:r w:rsidRPr="004D6FAA">
        <w:rPr>
          <w:rFonts w:ascii="Segoe UI" w:hAnsi="Segoe UI" w:cs="Segoe UI"/>
          <w:b/>
          <w:color w:val="000000"/>
          <w:szCs w:val="22"/>
        </w:rPr>
        <w:t>.</w:t>
      </w:r>
    </w:p>
    <w:p w14:paraId="62EBF3C5" w14:textId="77777777" w:rsidR="0075664C" w:rsidRPr="004D6FAA" w:rsidRDefault="0075664C" w:rsidP="0075664C">
      <w:pPr>
        <w:ind w:right="600"/>
        <w:jc w:val="both"/>
        <w:rPr>
          <w:rFonts w:ascii="Segoe UI" w:hAnsi="Segoe UI" w:cs="Segoe UI"/>
          <w:b/>
          <w:color w:val="000000"/>
          <w:szCs w:val="22"/>
        </w:rPr>
      </w:pPr>
    </w:p>
    <w:tbl>
      <w:tblPr>
        <w:tblW w:w="151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24"/>
        <w:gridCol w:w="1966"/>
        <w:gridCol w:w="7173"/>
      </w:tblGrid>
      <w:tr w:rsidR="0075664C" w:rsidRPr="004D6FAA" w14:paraId="02D54A76" w14:textId="77777777" w:rsidTr="003C22C9">
        <w:trPr>
          <w:cantSplit/>
        </w:trPr>
        <w:tc>
          <w:tcPr>
            <w:tcW w:w="6024" w:type="dxa"/>
          </w:tcPr>
          <w:p w14:paraId="5DEB8E25" w14:textId="77777777" w:rsidR="0075664C" w:rsidRPr="004D6FAA" w:rsidRDefault="0075664C" w:rsidP="003C22C9">
            <w:pPr>
              <w:rPr>
                <w:rFonts w:ascii="Segoe UI" w:hAnsi="Segoe UI" w:cs="Segoe UI"/>
                <w:b/>
                <w:color w:val="000000"/>
                <w:szCs w:val="22"/>
              </w:rPr>
            </w:pPr>
            <w:r w:rsidRPr="004D6FAA">
              <w:rPr>
                <w:rFonts w:ascii="Segoe UI" w:hAnsi="Segoe UI" w:cs="Segoe UI"/>
                <w:b/>
                <w:color w:val="000000"/>
                <w:szCs w:val="22"/>
              </w:rPr>
              <w:t>Nome da Empresa LICITANTE</w:t>
            </w:r>
          </w:p>
          <w:p w14:paraId="6D98A12B" w14:textId="77777777" w:rsidR="0075664C" w:rsidRPr="004D6FAA" w:rsidRDefault="0075664C" w:rsidP="003C22C9">
            <w:pPr>
              <w:rPr>
                <w:rFonts w:ascii="Segoe UI" w:hAnsi="Segoe UI" w:cs="Segoe UI"/>
                <w:b/>
                <w:color w:val="000000"/>
                <w:szCs w:val="22"/>
              </w:rPr>
            </w:pPr>
          </w:p>
          <w:p w14:paraId="2946DB82" w14:textId="77777777" w:rsidR="0075664C" w:rsidRPr="004D6FAA" w:rsidRDefault="0075664C" w:rsidP="003C22C9">
            <w:pPr>
              <w:rPr>
                <w:rFonts w:ascii="Segoe UI" w:hAnsi="Segoe UI" w:cs="Segoe UI"/>
                <w:b/>
                <w:color w:val="000000"/>
                <w:szCs w:val="22"/>
              </w:rPr>
            </w:pPr>
          </w:p>
        </w:tc>
        <w:tc>
          <w:tcPr>
            <w:tcW w:w="1966" w:type="dxa"/>
          </w:tcPr>
          <w:p w14:paraId="11F834CF" w14:textId="77777777" w:rsidR="0075664C" w:rsidRPr="004D6FAA" w:rsidRDefault="0075664C" w:rsidP="003C22C9">
            <w:pPr>
              <w:rPr>
                <w:rFonts w:ascii="Segoe UI" w:hAnsi="Segoe UI" w:cs="Segoe UI"/>
                <w:b/>
                <w:color w:val="000000"/>
                <w:szCs w:val="22"/>
              </w:rPr>
            </w:pPr>
            <w:r w:rsidRPr="004D6FAA">
              <w:rPr>
                <w:rFonts w:ascii="Segoe UI" w:hAnsi="Segoe UI" w:cs="Segoe UI"/>
                <w:b/>
                <w:color w:val="000000"/>
                <w:szCs w:val="22"/>
              </w:rPr>
              <w:t>Local e Data</w:t>
            </w:r>
          </w:p>
        </w:tc>
        <w:tc>
          <w:tcPr>
            <w:tcW w:w="7173" w:type="dxa"/>
          </w:tcPr>
          <w:p w14:paraId="75BEDB2A" w14:textId="77777777" w:rsidR="0075664C" w:rsidRPr="004D6FAA" w:rsidRDefault="0075664C" w:rsidP="003C22C9">
            <w:pPr>
              <w:rPr>
                <w:rFonts w:ascii="Segoe UI" w:hAnsi="Segoe UI" w:cs="Segoe UI"/>
                <w:b/>
                <w:color w:val="000000"/>
                <w:szCs w:val="22"/>
              </w:rPr>
            </w:pPr>
            <w:r w:rsidRPr="004D6FAA">
              <w:rPr>
                <w:rFonts w:ascii="Segoe UI" w:hAnsi="Segoe UI" w:cs="Segoe UI"/>
                <w:b/>
                <w:color w:val="000000"/>
                <w:szCs w:val="22"/>
              </w:rPr>
              <w:t>Assinatura identificada e carimbo da LICITANTE</w:t>
            </w:r>
          </w:p>
        </w:tc>
      </w:tr>
    </w:tbl>
    <w:p w14:paraId="5997CC1D" w14:textId="77777777" w:rsidR="00FC6AF5" w:rsidRPr="0075664C" w:rsidRDefault="00FC6AF5" w:rsidP="00FC6AF5">
      <w:pPr>
        <w:pStyle w:val="Corpodetexto"/>
        <w:widowControl w:val="0"/>
        <w:spacing w:after="600"/>
        <w:jc w:val="center"/>
        <w:rPr>
          <w:rFonts w:ascii="Segoe UI" w:hAnsi="Segoe UI" w:cs="Segoe UI"/>
          <w:b/>
          <w:color w:val="008000"/>
          <w:sz w:val="22"/>
          <w:szCs w:val="22"/>
        </w:rPr>
        <w:sectPr w:rsidR="00FC6AF5" w:rsidRPr="0075664C" w:rsidSect="0072099F">
          <w:footerReference w:type="even" r:id="rId13"/>
          <w:footerReference w:type="default" r:id="rId14"/>
          <w:footerReference w:type="first" r:id="rId15"/>
          <w:pgSz w:w="16840" w:h="11907" w:orient="landscape" w:code="9"/>
          <w:pgMar w:top="426" w:right="363" w:bottom="426" w:left="709" w:header="720" w:footer="0" w:gutter="0"/>
          <w:paperSrc w:first="15" w:other="15"/>
          <w:pgNumType w:start="1"/>
          <w:cols w:space="720"/>
          <w:noEndnote/>
          <w:docGrid w:linePitch="272"/>
        </w:sectPr>
      </w:pPr>
    </w:p>
    <w:p w14:paraId="3CD3C9B4" w14:textId="77777777" w:rsidR="007C629C" w:rsidRPr="0075664C" w:rsidRDefault="007C629C" w:rsidP="007C629C">
      <w:pPr>
        <w:jc w:val="center"/>
        <w:rPr>
          <w:rFonts w:ascii="Segoe UI" w:hAnsi="Segoe UI" w:cs="Segoe UI"/>
          <w:color w:val="FF0000"/>
          <w:sz w:val="22"/>
          <w:szCs w:val="22"/>
        </w:rPr>
      </w:pPr>
      <w:r w:rsidRPr="0075664C">
        <w:rPr>
          <w:rFonts w:ascii="Segoe UI" w:hAnsi="Segoe UI" w:cs="Segoe UI"/>
          <w:color w:val="FF0000"/>
          <w:sz w:val="22"/>
          <w:szCs w:val="22"/>
        </w:rPr>
        <w:lastRenderedPageBreak/>
        <w:t xml:space="preserve">PLANILHA DESTINADA ÀS EMPRESAS LICITANTES LOCALIZADAS </w:t>
      </w:r>
      <w:r w:rsidRPr="00791DFD">
        <w:rPr>
          <w:rFonts w:ascii="Segoe UI" w:hAnsi="Segoe UI" w:cs="Segoe UI"/>
          <w:b/>
          <w:bCs/>
          <w:color w:val="FF0000"/>
          <w:sz w:val="26"/>
          <w:szCs w:val="26"/>
        </w:rPr>
        <w:t>NO ESTADO DO RJ</w:t>
      </w:r>
    </w:p>
    <w:p w14:paraId="57DE8CD7" w14:textId="0DB1194C" w:rsidR="007C629C" w:rsidRDefault="007C629C" w:rsidP="007C629C">
      <w:pPr>
        <w:jc w:val="center"/>
        <w:rPr>
          <w:rFonts w:ascii="Segoe UI" w:hAnsi="Segoe UI" w:cs="Segoe UI"/>
          <w:sz w:val="22"/>
          <w:szCs w:val="22"/>
        </w:rPr>
      </w:pPr>
      <w:r w:rsidRPr="0075664C">
        <w:rPr>
          <w:rFonts w:ascii="Segoe UI" w:hAnsi="Segoe UI" w:cs="Segoe UI"/>
          <w:sz w:val="22"/>
          <w:szCs w:val="22"/>
        </w:rPr>
        <w:t>TIMBRE DA LICITANTE</w:t>
      </w:r>
    </w:p>
    <w:p w14:paraId="110FFD37" w14:textId="77777777" w:rsidR="007E7917" w:rsidRPr="0075664C" w:rsidRDefault="007E7917" w:rsidP="007C629C">
      <w:pPr>
        <w:jc w:val="center"/>
        <w:rPr>
          <w:rFonts w:ascii="Segoe UI" w:hAnsi="Segoe UI" w:cs="Segoe UI"/>
          <w:sz w:val="22"/>
          <w:szCs w:val="22"/>
        </w:rPr>
      </w:pPr>
    </w:p>
    <w:tbl>
      <w:tblPr>
        <w:tblW w:w="1510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3"/>
        <w:gridCol w:w="5670"/>
        <w:gridCol w:w="2260"/>
        <w:gridCol w:w="1188"/>
        <w:gridCol w:w="2415"/>
        <w:gridCol w:w="1127"/>
        <w:gridCol w:w="1149"/>
        <w:gridCol w:w="649"/>
      </w:tblGrid>
      <w:tr w:rsidR="002C4472" w:rsidRPr="0075664C" w14:paraId="6B699379" w14:textId="77777777" w:rsidTr="4933B588">
        <w:trPr>
          <w:cantSplit/>
          <w:trHeight w:val="389"/>
        </w:trPr>
        <w:tc>
          <w:tcPr>
            <w:tcW w:w="15101" w:type="dxa"/>
            <w:gridSpan w:val="8"/>
            <w:tcBorders>
              <w:right w:val="single" w:sz="4" w:space="0" w:color="auto"/>
            </w:tcBorders>
            <w:shd w:val="clear" w:color="auto" w:fill="D9D9D9" w:themeFill="background1" w:themeFillShade="D9"/>
            <w:vAlign w:val="center"/>
          </w:tcPr>
          <w:p w14:paraId="3FE9F23F" w14:textId="4FC4E9CA" w:rsidR="002C4472" w:rsidRPr="001714C0" w:rsidRDefault="247D0732" w:rsidP="009F6430">
            <w:pPr>
              <w:jc w:val="center"/>
              <w:rPr>
                <w:rFonts w:ascii="Segoe UI" w:hAnsi="Segoe UI" w:cs="Segoe UI"/>
                <w:b/>
                <w:bCs/>
                <w:szCs w:val="22"/>
              </w:rPr>
            </w:pPr>
            <w:r w:rsidRPr="001714C0">
              <w:rPr>
                <w:rFonts w:ascii="Segoe UI" w:hAnsi="Segoe UI" w:cs="Segoe UI"/>
                <w:b/>
                <w:bCs/>
                <w:szCs w:val="22"/>
              </w:rPr>
              <w:t>GRUPO</w:t>
            </w:r>
            <w:r w:rsidR="009F6430" w:rsidRPr="001714C0">
              <w:rPr>
                <w:rFonts w:ascii="Segoe UI" w:hAnsi="Segoe UI" w:cs="Segoe UI"/>
                <w:b/>
                <w:bCs/>
                <w:szCs w:val="22"/>
              </w:rPr>
              <w:t xml:space="preserve"> 1 - </w:t>
            </w:r>
            <w:r w:rsidR="007D161D" w:rsidRPr="001714C0">
              <w:rPr>
                <w:rFonts w:ascii="Segoe UI" w:hAnsi="Segoe UI" w:cs="Segoe UI"/>
                <w:b/>
                <w:bCs/>
                <w:color w:val="000000" w:themeColor="text1"/>
                <w:szCs w:val="22"/>
              </w:rPr>
              <w:t>AMPLA CONCORRÊNCIA</w:t>
            </w:r>
          </w:p>
        </w:tc>
      </w:tr>
      <w:tr w:rsidR="00194FC6" w:rsidRPr="0075664C" w14:paraId="2A3B2E38" w14:textId="77777777" w:rsidTr="4933B588">
        <w:trPr>
          <w:cantSplit/>
          <w:trHeight w:val="382"/>
        </w:trPr>
        <w:tc>
          <w:tcPr>
            <w:tcW w:w="643" w:type="dxa"/>
            <w:vMerge w:val="restart"/>
            <w:shd w:val="clear" w:color="auto" w:fill="FFFFFF" w:themeFill="background1"/>
            <w:vAlign w:val="center"/>
          </w:tcPr>
          <w:p w14:paraId="0193CB87" w14:textId="77777777" w:rsidR="00194FC6" w:rsidRPr="002C4472" w:rsidRDefault="00194FC6" w:rsidP="003C22C9">
            <w:pPr>
              <w:jc w:val="center"/>
              <w:rPr>
                <w:rFonts w:ascii="Segoe UI" w:hAnsi="Segoe UI" w:cs="Segoe UI"/>
                <w:b/>
                <w:szCs w:val="22"/>
              </w:rPr>
            </w:pPr>
            <w:r w:rsidRPr="002C4472">
              <w:rPr>
                <w:rFonts w:ascii="Segoe UI" w:hAnsi="Segoe UI" w:cs="Segoe UI"/>
                <w:b/>
                <w:szCs w:val="22"/>
              </w:rPr>
              <w:t>Item</w:t>
            </w:r>
          </w:p>
        </w:tc>
        <w:tc>
          <w:tcPr>
            <w:tcW w:w="5670" w:type="dxa"/>
            <w:vMerge w:val="restart"/>
            <w:tcBorders>
              <w:top w:val="single" w:sz="4" w:space="0" w:color="auto"/>
              <w:bottom w:val="single" w:sz="4" w:space="0" w:color="auto"/>
            </w:tcBorders>
            <w:shd w:val="clear" w:color="auto" w:fill="FFFFFF" w:themeFill="background1"/>
            <w:vAlign w:val="center"/>
          </w:tcPr>
          <w:p w14:paraId="4687B495" w14:textId="7762E5DE" w:rsidR="00194FC6" w:rsidRPr="002C4472" w:rsidRDefault="14EFF774" w:rsidP="1830CB76">
            <w:pPr>
              <w:jc w:val="center"/>
              <w:rPr>
                <w:rFonts w:ascii="Segoe UI" w:hAnsi="Segoe UI" w:cs="Segoe UI"/>
                <w:b/>
                <w:bCs/>
                <w:color w:val="000000"/>
                <w:sz w:val="18"/>
                <w:szCs w:val="18"/>
              </w:rPr>
            </w:pPr>
            <w:r w:rsidRPr="775601B2">
              <w:rPr>
                <w:rFonts w:ascii="Segoe UI" w:hAnsi="Segoe UI" w:cs="Segoe UI"/>
                <w:b/>
                <w:bCs/>
                <w:color w:val="000000" w:themeColor="text1"/>
                <w:sz w:val="18"/>
                <w:szCs w:val="18"/>
              </w:rPr>
              <w:t>Descrição resumida conforme Edital do Pregão Eletrônico</w:t>
            </w:r>
            <w:r w:rsidR="7D2FC2CD" w:rsidRPr="775601B2">
              <w:rPr>
                <w:rFonts w:ascii="Segoe UI" w:hAnsi="Segoe UI" w:cs="Segoe UI"/>
                <w:b/>
                <w:bCs/>
                <w:color w:val="000000" w:themeColor="text1"/>
                <w:sz w:val="18"/>
                <w:szCs w:val="18"/>
              </w:rPr>
              <w:t xml:space="preserve"> </w:t>
            </w:r>
            <w:r w:rsidRPr="775601B2">
              <w:rPr>
                <w:rFonts w:ascii="Segoe UI" w:hAnsi="Segoe UI" w:cs="Segoe UI"/>
                <w:b/>
                <w:bCs/>
                <w:color w:val="000000" w:themeColor="text1"/>
                <w:sz w:val="18"/>
                <w:szCs w:val="18"/>
              </w:rPr>
              <w:t>nº DA</w:t>
            </w:r>
            <w:r w:rsidR="00E50F19" w:rsidRPr="775601B2">
              <w:rPr>
                <w:rFonts w:ascii="Segoe UI" w:hAnsi="Segoe UI" w:cs="Segoe UI"/>
                <w:b/>
                <w:bCs/>
                <w:color w:val="000000" w:themeColor="text1"/>
                <w:sz w:val="18"/>
                <w:szCs w:val="18"/>
              </w:rPr>
              <w:t>B</w:t>
            </w:r>
            <w:r w:rsidRPr="775601B2">
              <w:rPr>
                <w:rFonts w:ascii="Segoe UI" w:hAnsi="Segoe UI" w:cs="Segoe UI"/>
                <w:b/>
                <w:bCs/>
                <w:color w:val="000000" w:themeColor="text1"/>
                <w:sz w:val="18"/>
                <w:szCs w:val="18"/>
              </w:rPr>
              <w:t xml:space="preserve">.A/PE – </w:t>
            </w:r>
            <w:r w:rsidR="00720827" w:rsidRPr="775601B2">
              <w:rPr>
                <w:rFonts w:ascii="Segoe UI" w:hAnsi="Segoe UI" w:cs="Segoe UI"/>
                <w:b/>
                <w:bCs/>
                <w:color w:val="000000" w:themeColor="text1"/>
                <w:sz w:val="18"/>
                <w:szCs w:val="18"/>
              </w:rPr>
              <w:t>00</w:t>
            </w:r>
            <w:r w:rsidR="12BA6EA6" w:rsidRPr="775601B2">
              <w:rPr>
                <w:rFonts w:ascii="Segoe UI" w:hAnsi="Segoe UI" w:cs="Segoe UI"/>
                <w:b/>
                <w:bCs/>
                <w:color w:val="000000" w:themeColor="text1"/>
                <w:sz w:val="18"/>
                <w:szCs w:val="18"/>
              </w:rPr>
              <w:t>6</w:t>
            </w:r>
            <w:r w:rsidR="02C79B8B" w:rsidRPr="775601B2">
              <w:rPr>
                <w:rFonts w:ascii="Segoe UI" w:hAnsi="Segoe UI" w:cs="Segoe UI"/>
                <w:b/>
                <w:bCs/>
                <w:color w:val="000000" w:themeColor="text1"/>
                <w:sz w:val="18"/>
                <w:szCs w:val="18"/>
              </w:rPr>
              <w:t>/202</w:t>
            </w:r>
            <w:r w:rsidR="22B32DD7" w:rsidRPr="775601B2">
              <w:rPr>
                <w:rFonts w:ascii="Segoe UI" w:hAnsi="Segoe UI" w:cs="Segoe UI"/>
                <w:b/>
                <w:bCs/>
                <w:color w:val="000000" w:themeColor="text1"/>
                <w:sz w:val="18"/>
                <w:szCs w:val="18"/>
              </w:rPr>
              <w:t>6</w:t>
            </w:r>
          </w:p>
        </w:tc>
        <w:tc>
          <w:tcPr>
            <w:tcW w:w="2260" w:type="dxa"/>
            <w:vMerge w:val="restart"/>
            <w:tcBorders>
              <w:top w:val="single" w:sz="4" w:space="0" w:color="auto"/>
              <w:bottom w:val="single" w:sz="4" w:space="0" w:color="auto"/>
            </w:tcBorders>
            <w:shd w:val="clear" w:color="auto" w:fill="FFFFFF" w:themeFill="background1"/>
            <w:vAlign w:val="center"/>
          </w:tcPr>
          <w:p w14:paraId="38A2999B" w14:textId="77777777" w:rsidR="00194FC6" w:rsidRPr="002C4472" w:rsidRDefault="00194FC6" w:rsidP="003C22C9">
            <w:pPr>
              <w:jc w:val="center"/>
              <w:rPr>
                <w:rFonts w:ascii="Segoe UI" w:hAnsi="Segoe UI" w:cs="Segoe UI"/>
                <w:b/>
                <w:sz w:val="18"/>
                <w:szCs w:val="22"/>
              </w:rPr>
            </w:pPr>
            <w:r w:rsidRPr="002C4472">
              <w:rPr>
                <w:rFonts w:ascii="Segoe UI" w:hAnsi="Segoe UI" w:cs="Segoe UI"/>
                <w:b/>
                <w:sz w:val="18"/>
                <w:szCs w:val="22"/>
              </w:rPr>
              <w:t>Preço Unitário Faturado</w:t>
            </w:r>
          </w:p>
          <w:p w14:paraId="0481B216" w14:textId="77777777" w:rsidR="00194FC6" w:rsidRPr="002C4472" w:rsidRDefault="00194FC6" w:rsidP="003C22C9">
            <w:pPr>
              <w:jc w:val="center"/>
              <w:rPr>
                <w:rFonts w:ascii="Segoe UI" w:hAnsi="Segoe UI" w:cs="Segoe UI"/>
                <w:b/>
                <w:sz w:val="18"/>
                <w:szCs w:val="22"/>
              </w:rPr>
            </w:pPr>
            <w:r w:rsidRPr="002C4472">
              <w:rPr>
                <w:rFonts w:ascii="Segoe UI" w:hAnsi="Segoe UI" w:cs="Segoe UI"/>
                <w:b/>
                <w:sz w:val="18"/>
                <w:szCs w:val="22"/>
              </w:rPr>
              <w:t xml:space="preserve">(Último Valor Registrado no </w:t>
            </w:r>
            <w:proofErr w:type="spellStart"/>
            <w:r w:rsidRPr="002C4472">
              <w:rPr>
                <w:rFonts w:ascii="Segoe UI" w:hAnsi="Segoe UI" w:cs="Segoe UI"/>
                <w:b/>
                <w:sz w:val="18"/>
                <w:szCs w:val="22"/>
              </w:rPr>
              <w:t>ComprasNet</w:t>
            </w:r>
            <w:proofErr w:type="spellEnd"/>
            <w:r w:rsidRPr="002C4472">
              <w:rPr>
                <w:rFonts w:ascii="Segoe UI" w:hAnsi="Segoe UI" w:cs="Segoe UI"/>
                <w:b/>
                <w:sz w:val="18"/>
                <w:szCs w:val="22"/>
              </w:rPr>
              <w:t>) (A)</w:t>
            </w:r>
          </w:p>
        </w:tc>
        <w:tc>
          <w:tcPr>
            <w:tcW w:w="1188" w:type="dxa"/>
            <w:vMerge w:val="restart"/>
            <w:tcBorders>
              <w:top w:val="single" w:sz="4" w:space="0" w:color="auto"/>
              <w:bottom w:val="single" w:sz="4" w:space="0" w:color="auto"/>
            </w:tcBorders>
            <w:shd w:val="clear" w:color="auto" w:fill="FFFFFF" w:themeFill="background1"/>
            <w:vAlign w:val="center"/>
          </w:tcPr>
          <w:p w14:paraId="471A6227" w14:textId="77777777" w:rsidR="00194FC6" w:rsidRPr="002C4472" w:rsidRDefault="00194FC6" w:rsidP="003C22C9">
            <w:pPr>
              <w:jc w:val="center"/>
              <w:rPr>
                <w:rFonts w:ascii="Segoe UI" w:hAnsi="Segoe UI" w:cs="Segoe UI"/>
                <w:b/>
                <w:sz w:val="18"/>
                <w:szCs w:val="22"/>
              </w:rPr>
            </w:pPr>
            <w:r w:rsidRPr="002C4472">
              <w:rPr>
                <w:rFonts w:ascii="Segoe UI" w:hAnsi="Segoe UI" w:cs="Segoe UI"/>
                <w:b/>
                <w:sz w:val="18"/>
                <w:szCs w:val="22"/>
              </w:rPr>
              <w:t>Quantidade</w:t>
            </w:r>
          </w:p>
          <w:p w14:paraId="398C6A0E" w14:textId="77777777" w:rsidR="00194FC6" w:rsidRPr="002C4472" w:rsidRDefault="00194FC6" w:rsidP="003C22C9">
            <w:pPr>
              <w:jc w:val="center"/>
              <w:rPr>
                <w:rFonts w:ascii="Segoe UI" w:hAnsi="Segoe UI" w:cs="Segoe UI"/>
                <w:b/>
                <w:sz w:val="18"/>
                <w:szCs w:val="22"/>
              </w:rPr>
            </w:pPr>
            <w:r w:rsidRPr="002C4472">
              <w:rPr>
                <w:rFonts w:ascii="Segoe UI" w:hAnsi="Segoe UI" w:cs="Segoe UI"/>
                <w:b/>
                <w:sz w:val="18"/>
                <w:szCs w:val="22"/>
              </w:rPr>
              <w:t>(B)</w:t>
            </w:r>
          </w:p>
        </w:tc>
        <w:tc>
          <w:tcPr>
            <w:tcW w:w="2415" w:type="dxa"/>
            <w:vMerge w:val="restart"/>
            <w:tcBorders>
              <w:top w:val="single" w:sz="4" w:space="0" w:color="auto"/>
              <w:bottom w:val="single" w:sz="4" w:space="0" w:color="auto"/>
            </w:tcBorders>
            <w:shd w:val="clear" w:color="auto" w:fill="FFFFFF" w:themeFill="background1"/>
            <w:vAlign w:val="center"/>
          </w:tcPr>
          <w:p w14:paraId="22244ABF" w14:textId="77777777" w:rsidR="00194FC6" w:rsidRPr="002C4472" w:rsidRDefault="00194FC6" w:rsidP="003C22C9">
            <w:pPr>
              <w:jc w:val="center"/>
              <w:rPr>
                <w:rFonts w:ascii="Segoe UI" w:hAnsi="Segoe UI" w:cs="Segoe UI"/>
                <w:b/>
                <w:sz w:val="18"/>
                <w:szCs w:val="22"/>
              </w:rPr>
            </w:pPr>
            <w:r w:rsidRPr="002C4472">
              <w:rPr>
                <w:rFonts w:ascii="Segoe UI" w:hAnsi="Segoe UI" w:cs="Segoe UI"/>
                <w:b/>
                <w:sz w:val="18"/>
                <w:szCs w:val="22"/>
              </w:rPr>
              <w:t>Valor Total com Impostos</w:t>
            </w:r>
          </w:p>
          <w:p w14:paraId="634E144F" w14:textId="77777777" w:rsidR="00194FC6" w:rsidRPr="002C4472" w:rsidRDefault="00194FC6" w:rsidP="003C22C9">
            <w:pPr>
              <w:jc w:val="center"/>
              <w:rPr>
                <w:rFonts w:ascii="Segoe UI" w:hAnsi="Segoe UI" w:cs="Segoe UI"/>
                <w:b/>
                <w:sz w:val="18"/>
                <w:szCs w:val="22"/>
              </w:rPr>
            </w:pPr>
            <w:r w:rsidRPr="002C4472">
              <w:rPr>
                <w:rFonts w:ascii="Segoe UI" w:hAnsi="Segoe UI" w:cs="Segoe UI"/>
                <w:b/>
                <w:sz w:val="18"/>
                <w:szCs w:val="22"/>
              </w:rPr>
              <w:t xml:space="preserve">(Último Valor Registrado no </w:t>
            </w:r>
            <w:proofErr w:type="spellStart"/>
            <w:r w:rsidRPr="002C4472">
              <w:rPr>
                <w:rFonts w:ascii="Segoe UI" w:hAnsi="Segoe UI" w:cs="Segoe UI"/>
                <w:b/>
                <w:sz w:val="18"/>
                <w:szCs w:val="22"/>
              </w:rPr>
              <w:t>ComprasNet</w:t>
            </w:r>
            <w:proofErr w:type="spellEnd"/>
            <w:r w:rsidRPr="002C4472">
              <w:rPr>
                <w:rFonts w:ascii="Segoe UI" w:hAnsi="Segoe UI" w:cs="Segoe UI"/>
                <w:b/>
                <w:sz w:val="18"/>
                <w:szCs w:val="22"/>
              </w:rPr>
              <w:t>) (A) x (B)</w:t>
            </w:r>
          </w:p>
        </w:tc>
        <w:tc>
          <w:tcPr>
            <w:tcW w:w="2276" w:type="dxa"/>
            <w:gridSpan w:val="2"/>
            <w:tcBorders>
              <w:top w:val="single" w:sz="4" w:space="0" w:color="auto"/>
              <w:bottom w:val="single" w:sz="4" w:space="0" w:color="auto"/>
            </w:tcBorders>
            <w:shd w:val="clear" w:color="auto" w:fill="FFFFFF" w:themeFill="background1"/>
            <w:vAlign w:val="center"/>
          </w:tcPr>
          <w:p w14:paraId="57E3934E" w14:textId="77777777" w:rsidR="00194FC6" w:rsidRPr="002C4472" w:rsidRDefault="00194FC6" w:rsidP="00466BC7">
            <w:pPr>
              <w:jc w:val="center"/>
              <w:rPr>
                <w:rFonts w:ascii="Segoe UI" w:hAnsi="Segoe UI" w:cs="Segoe UI"/>
                <w:b/>
                <w:sz w:val="18"/>
                <w:szCs w:val="18"/>
              </w:rPr>
            </w:pPr>
            <w:r w:rsidRPr="002C4472">
              <w:rPr>
                <w:rFonts w:ascii="Segoe UI" w:hAnsi="Segoe UI" w:cs="Segoe UI"/>
                <w:b/>
                <w:sz w:val="18"/>
                <w:szCs w:val="18"/>
              </w:rPr>
              <w:t>Impostos Incidentes (*)</w:t>
            </w:r>
          </w:p>
        </w:tc>
        <w:tc>
          <w:tcPr>
            <w:tcW w:w="649" w:type="dxa"/>
            <w:vMerge w:val="restart"/>
            <w:tcBorders>
              <w:top w:val="single" w:sz="4" w:space="0" w:color="auto"/>
              <w:bottom w:val="single" w:sz="4" w:space="0" w:color="auto"/>
            </w:tcBorders>
            <w:shd w:val="clear" w:color="auto" w:fill="FFFFFF" w:themeFill="background1"/>
            <w:vAlign w:val="center"/>
          </w:tcPr>
          <w:p w14:paraId="2AD08CD0" w14:textId="77777777" w:rsidR="00194FC6" w:rsidRPr="002C4472" w:rsidRDefault="00194FC6" w:rsidP="00194FC6">
            <w:pPr>
              <w:spacing w:before="120"/>
              <w:jc w:val="center"/>
              <w:rPr>
                <w:rFonts w:ascii="Segoe UI" w:hAnsi="Segoe UI" w:cs="Segoe UI"/>
                <w:b/>
                <w:sz w:val="18"/>
                <w:szCs w:val="18"/>
              </w:rPr>
            </w:pPr>
            <w:r w:rsidRPr="002C4472">
              <w:rPr>
                <w:rFonts w:ascii="Segoe UI" w:hAnsi="Segoe UI" w:cs="Segoe UI"/>
                <w:b/>
                <w:sz w:val="18"/>
                <w:szCs w:val="18"/>
              </w:rPr>
              <w:t>NCM</w:t>
            </w:r>
          </w:p>
        </w:tc>
      </w:tr>
      <w:tr w:rsidR="00194FC6" w:rsidRPr="0075664C" w14:paraId="40E80242" w14:textId="77777777" w:rsidTr="4933B588">
        <w:trPr>
          <w:cantSplit/>
        </w:trPr>
        <w:tc>
          <w:tcPr>
            <w:tcW w:w="643" w:type="dxa"/>
            <w:vMerge/>
            <w:vAlign w:val="center"/>
          </w:tcPr>
          <w:p w14:paraId="1F72F646" w14:textId="77777777" w:rsidR="00194FC6" w:rsidRPr="0075664C" w:rsidRDefault="00194FC6" w:rsidP="003C22C9">
            <w:pPr>
              <w:jc w:val="center"/>
              <w:rPr>
                <w:rFonts w:ascii="Segoe UI" w:hAnsi="Segoe UI" w:cs="Segoe UI"/>
                <w:b/>
                <w:sz w:val="22"/>
                <w:szCs w:val="22"/>
              </w:rPr>
            </w:pPr>
          </w:p>
        </w:tc>
        <w:tc>
          <w:tcPr>
            <w:tcW w:w="5670" w:type="dxa"/>
            <w:vMerge/>
            <w:vAlign w:val="center"/>
          </w:tcPr>
          <w:p w14:paraId="08CE6F91" w14:textId="77777777" w:rsidR="00194FC6" w:rsidRPr="0075664C" w:rsidRDefault="00194FC6" w:rsidP="003C22C9">
            <w:pPr>
              <w:jc w:val="center"/>
              <w:rPr>
                <w:rFonts w:ascii="Segoe UI" w:hAnsi="Segoe UI" w:cs="Segoe UI"/>
                <w:b/>
                <w:sz w:val="22"/>
                <w:szCs w:val="22"/>
              </w:rPr>
            </w:pPr>
          </w:p>
        </w:tc>
        <w:tc>
          <w:tcPr>
            <w:tcW w:w="2260" w:type="dxa"/>
            <w:vMerge/>
            <w:vAlign w:val="center"/>
          </w:tcPr>
          <w:p w14:paraId="61CDCEAD" w14:textId="77777777" w:rsidR="00194FC6" w:rsidRPr="0075664C" w:rsidRDefault="00194FC6" w:rsidP="003C22C9">
            <w:pPr>
              <w:jc w:val="center"/>
              <w:rPr>
                <w:rFonts w:ascii="Segoe UI" w:hAnsi="Segoe UI" w:cs="Segoe UI"/>
                <w:b/>
                <w:sz w:val="22"/>
                <w:szCs w:val="22"/>
              </w:rPr>
            </w:pPr>
          </w:p>
        </w:tc>
        <w:tc>
          <w:tcPr>
            <w:tcW w:w="1188" w:type="dxa"/>
            <w:vMerge/>
            <w:vAlign w:val="center"/>
          </w:tcPr>
          <w:p w14:paraId="6BB9E253" w14:textId="77777777" w:rsidR="00194FC6" w:rsidRPr="0075664C" w:rsidRDefault="00194FC6" w:rsidP="003C22C9">
            <w:pPr>
              <w:jc w:val="center"/>
              <w:rPr>
                <w:rFonts w:ascii="Segoe UI" w:hAnsi="Segoe UI" w:cs="Segoe UI"/>
                <w:b/>
                <w:sz w:val="22"/>
                <w:szCs w:val="22"/>
              </w:rPr>
            </w:pPr>
          </w:p>
        </w:tc>
        <w:tc>
          <w:tcPr>
            <w:tcW w:w="2415" w:type="dxa"/>
            <w:vMerge/>
            <w:vAlign w:val="center"/>
          </w:tcPr>
          <w:p w14:paraId="23DE523C" w14:textId="77777777" w:rsidR="00194FC6" w:rsidRPr="0075664C" w:rsidRDefault="00194FC6" w:rsidP="003C22C9">
            <w:pPr>
              <w:jc w:val="center"/>
              <w:rPr>
                <w:rFonts w:ascii="Segoe UI" w:hAnsi="Segoe UI" w:cs="Segoe UI"/>
                <w:b/>
                <w:sz w:val="22"/>
                <w:szCs w:val="22"/>
              </w:rPr>
            </w:pPr>
          </w:p>
        </w:tc>
        <w:tc>
          <w:tcPr>
            <w:tcW w:w="1127" w:type="dxa"/>
            <w:tcBorders>
              <w:bottom w:val="single" w:sz="4" w:space="0" w:color="auto"/>
            </w:tcBorders>
            <w:shd w:val="clear" w:color="auto" w:fill="FFFFFF" w:themeFill="background1"/>
            <w:vAlign w:val="center"/>
          </w:tcPr>
          <w:p w14:paraId="517EB418" w14:textId="77777777" w:rsidR="00194FC6" w:rsidRPr="002C4472" w:rsidRDefault="00194FC6" w:rsidP="003C22C9">
            <w:pPr>
              <w:spacing w:before="120"/>
              <w:jc w:val="center"/>
              <w:rPr>
                <w:rFonts w:ascii="Segoe UI" w:hAnsi="Segoe UI" w:cs="Segoe UI"/>
                <w:b/>
                <w:sz w:val="18"/>
                <w:szCs w:val="18"/>
              </w:rPr>
            </w:pPr>
            <w:r w:rsidRPr="002C4472">
              <w:rPr>
                <w:rFonts w:ascii="Segoe UI" w:hAnsi="Segoe UI" w:cs="Segoe UI"/>
                <w:b/>
                <w:sz w:val="18"/>
                <w:szCs w:val="18"/>
              </w:rPr>
              <w:t>ICMS</w:t>
            </w:r>
          </w:p>
          <w:p w14:paraId="59FB2373" w14:textId="77777777" w:rsidR="00194FC6" w:rsidRPr="002C4472" w:rsidRDefault="00194FC6" w:rsidP="003C22C9">
            <w:pPr>
              <w:jc w:val="center"/>
              <w:rPr>
                <w:rFonts w:ascii="Segoe UI" w:hAnsi="Segoe UI" w:cs="Segoe UI"/>
                <w:b/>
                <w:sz w:val="18"/>
                <w:szCs w:val="18"/>
              </w:rPr>
            </w:pPr>
            <w:r w:rsidRPr="002C4472">
              <w:rPr>
                <w:rFonts w:ascii="Segoe UI" w:hAnsi="Segoe UI" w:cs="Segoe UI"/>
                <w:b/>
                <w:sz w:val="18"/>
                <w:szCs w:val="18"/>
              </w:rPr>
              <w:t>ALÍQUOTA</w:t>
            </w:r>
          </w:p>
        </w:tc>
        <w:tc>
          <w:tcPr>
            <w:tcW w:w="1149" w:type="dxa"/>
            <w:tcBorders>
              <w:bottom w:val="single" w:sz="4" w:space="0" w:color="auto"/>
            </w:tcBorders>
            <w:shd w:val="clear" w:color="auto" w:fill="FFFFFF" w:themeFill="background1"/>
            <w:vAlign w:val="center"/>
          </w:tcPr>
          <w:p w14:paraId="1EC9E73A" w14:textId="77777777" w:rsidR="00194FC6" w:rsidRPr="002C4472" w:rsidRDefault="00194FC6" w:rsidP="003C22C9">
            <w:pPr>
              <w:spacing w:before="120"/>
              <w:jc w:val="center"/>
              <w:rPr>
                <w:rFonts w:ascii="Segoe UI" w:hAnsi="Segoe UI" w:cs="Segoe UI"/>
                <w:b/>
                <w:sz w:val="18"/>
                <w:szCs w:val="18"/>
              </w:rPr>
            </w:pPr>
            <w:r w:rsidRPr="002C4472">
              <w:rPr>
                <w:rFonts w:ascii="Segoe UI" w:hAnsi="Segoe UI" w:cs="Segoe UI"/>
                <w:b/>
                <w:sz w:val="18"/>
                <w:szCs w:val="18"/>
              </w:rPr>
              <w:t>IPI</w:t>
            </w:r>
          </w:p>
          <w:p w14:paraId="05C289DC" w14:textId="77777777" w:rsidR="00194FC6" w:rsidRPr="002C4472" w:rsidRDefault="00194FC6" w:rsidP="003C22C9">
            <w:pPr>
              <w:jc w:val="center"/>
              <w:rPr>
                <w:rFonts w:ascii="Segoe UI" w:hAnsi="Segoe UI" w:cs="Segoe UI"/>
                <w:b/>
                <w:sz w:val="18"/>
                <w:szCs w:val="18"/>
              </w:rPr>
            </w:pPr>
            <w:r w:rsidRPr="002C4472">
              <w:rPr>
                <w:rFonts w:ascii="Segoe UI" w:hAnsi="Segoe UI" w:cs="Segoe UI"/>
                <w:b/>
                <w:sz w:val="18"/>
                <w:szCs w:val="18"/>
              </w:rPr>
              <w:t>ALÍQUOTA</w:t>
            </w:r>
          </w:p>
        </w:tc>
        <w:tc>
          <w:tcPr>
            <w:tcW w:w="649" w:type="dxa"/>
            <w:vMerge/>
            <w:vAlign w:val="center"/>
          </w:tcPr>
          <w:p w14:paraId="52E56223" w14:textId="77777777" w:rsidR="00194FC6" w:rsidRPr="002C4472" w:rsidRDefault="00194FC6" w:rsidP="003C22C9">
            <w:pPr>
              <w:spacing w:before="120"/>
              <w:jc w:val="center"/>
              <w:rPr>
                <w:rFonts w:ascii="Segoe UI" w:hAnsi="Segoe UI" w:cs="Segoe UI"/>
                <w:b/>
                <w:sz w:val="18"/>
                <w:szCs w:val="18"/>
              </w:rPr>
            </w:pPr>
          </w:p>
        </w:tc>
      </w:tr>
      <w:tr w:rsidR="00746872" w:rsidRPr="0075664C" w14:paraId="417C810D" w14:textId="77777777" w:rsidTr="4933B588">
        <w:trPr>
          <w:trHeight w:val="585"/>
        </w:trPr>
        <w:tc>
          <w:tcPr>
            <w:tcW w:w="643" w:type="dxa"/>
            <w:tcBorders>
              <w:bottom w:val="single" w:sz="4" w:space="0" w:color="auto"/>
            </w:tcBorders>
            <w:vAlign w:val="center"/>
          </w:tcPr>
          <w:p w14:paraId="56B20A0C" w14:textId="77777777" w:rsidR="00746872" w:rsidRPr="002C4472" w:rsidRDefault="00746872" w:rsidP="00746872">
            <w:pPr>
              <w:autoSpaceDE w:val="0"/>
              <w:autoSpaceDN w:val="0"/>
              <w:adjustRightInd w:val="0"/>
              <w:jc w:val="center"/>
              <w:rPr>
                <w:rFonts w:ascii="Segoe UI" w:hAnsi="Segoe UI" w:cs="Segoe UI"/>
                <w:color w:val="000000"/>
              </w:rPr>
            </w:pPr>
            <w:r w:rsidRPr="002C4472">
              <w:rPr>
                <w:rFonts w:ascii="Segoe UI" w:hAnsi="Segoe UI" w:cs="Segoe UI"/>
                <w:color w:val="000000"/>
              </w:rPr>
              <w:t>1</w:t>
            </w:r>
          </w:p>
        </w:tc>
        <w:tc>
          <w:tcPr>
            <w:tcW w:w="5670" w:type="dxa"/>
            <w:tcBorders>
              <w:bottom w:val="single" w:sz="4" w:space="0" w:color="auto"/>
            </w:tcBorders>
          </w:tcPr>
          <w:p w14:paraId="02CD37FB" w14:textId="42165BE8"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CÂMERA </w:t>
            </w:r>
            <w:proofErr w:type="spellStart"/>
            <w:r w:rsidRPr="4933B588">
              <w:rPr>
                <w:rFonts w:ascii="Segoe UI" w:eastAsia="Segoe UI" w:hAnsi="Segoe UI" w:cs="Segoe UI"/>
                <w:color w:val="000000" w:themeColor="text1"/>
                <w:sz w:val="18"/>
                <w:szCs w:val="18"/>
              </w:rPr>
              <w:t>REDECâmera</w:t>
            </w:r>
            <w:proofErr w:type="spellEnd"/>
            <w:r w:rsidRPr="4933B588">
              <w:rPr>
                <w:rFonts w:ascii="Segoe UI" w:eastAsia="Segoe UI" w:hAnsi="Segoe UI" w:cs="Segoe UI"/>
                <w:color w:val="000000" w:themeColor="text1"/>
                <w:sz w:val="18"/>
                <w:szCs w:val="18"/>
              </w:rPr>
              <w:t xml:space="preserve"> Térmica Hibrida IP Bullet</w:t>
            </w:r>
          </w:p>
          <w:p w14:paraId="4A347185" w14:textId="286FF4B9"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Características do espectro térmico: Detector não refrigerado de óxido de vanádio resolução mínima: 400 (H) X 300 (V); faixa espectral: 8 µm–14 µm; sensibilidade (NETD): ≤35 </w:t>
            </w:r>
            <w:hyperlink r:id="rId16">
              <w:r w:rsidRPr="4933B588">
                <w:rPr>
                  <w:rStyle w:val="Hyperlink"/>
                  <w:rFonts w:ascii="Segoe UI" w:eastAsia="Segoe UI" w:hAnsi="Segoe UI" w:cs="Segoe UI"/>
                  <w:sz w:val="18"/>
                  <w:szCs w:val="18"/>
                </w:rPr>
                <w:t>MK@F/1.0</w:t>
              </w:r>
            </w:hyperlink>
            <w:r w:rsidRPr="4933B588">
              <w:rPr>
                <w:rFonts w:ascii="Segoe UI" w:eastAsia="Segoe UI" w:hAnsi="Segoe UI" w:cs="Segoe UI"/>
                <w:color w:val="000000" w:themeColor="text1"/>
                <w:sz w:val="18"/>
                <w:szCs w:val="18"/>
              </w:rPr>
              <w:t>; distância focal: 7,5mm; campo de visão: A: 53,5°; V: 39,5°; distância de focagem próxima: 1,2M.</w:t>
            </w:r>
          </w:p>
          <w:p w14:paraId="31006DCC" w14:textId="0FF750C5"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Recursos: aprimoramento de detalhes digitais (DDE); digital zoom: 19 níveis; AGC térmico: automático/manual; redução de ruído térmico: 2D NR / 3D NR; paletas de cores: 18.</w:t>
            </w:r>
          </w:p>
          <w:p w14:paraId="3FDB87CC" w14:textId="1365DDF4"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Características do espectro visual: sensor de imagem: CMOS de 1/1,8"; resolução mínima: 2688 (H) X 1520 (V); iluminação mínima: cor: 0,01 LUX; P/B: 0,001 LUX; 0 LUX (IR ligado); velocidade do obturador: 1 S – 1/30.000 S (automático/manual); distância focal: 4mm; campo de visão: A: 87,0°; V: 47,3°; distância de focagem próxima: 1,2M.</w:t>
            </w:r>
          </w:p>
          <w:p w14:paraId="1D446F1C" w14:textId="51C5EAAE"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Recursos: range de medição de temperatura: -20°C A +550°C; AGC visível: automático/manual; redução de ruído térmico: 2D NR / 3D NR; equilíbrio de banco automático; </w:t>
            </w:r>
            <w:proofErr w:type="spellStart"/>
            <w:r w:rsidRPr="4933B588">
              <w:rPr>
                <w:rFonts w:ascii="Segoe UI" w:eastAsia="Segoe UI" w:hAnsi="Segoe UI" w:cs="Segoe UI"/>
                <w:color w:val="000000" w:themeColor="text1"/>
                <w:sz w:val="18"/>
                <w:szCs w:val="18"/>
              </w:rPr>
              <w:t>desembaçamento</w:t>
            </w:r>
            <w:proofErr w:type="spellEnd"/>
            <w:r w:rsidRPr="4933B588">
              <w:rPr>
                <w:rFonts w:ascii="Segoe UI" w:eastAsia="Segoe UI" w:hAnsi="Segoe UI" w:cs="Segoe UI"/>
                <w:color w:val="000000" w:themeColor="text1"/>
                <w:sz w:val="18"/>
                <w:szCs w:val="18"/>
              </w:rPr>
              <w:t xml:space="preserve"> eletrônico; tecnologia WDR.</w:t>
            </w:r>
          </w:p>
          <w:p w14:paraId="0BD2BBD2" w14:textId="308D4C43"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Compressão de vídeo mínima: H.265; frame rate: &gt;= 20 FPS na resolução máxima; áudio bidirecional.</w:t>
            </w:r>
          </w:p>
          <w:p w14:paraId="6415CEC3" w14:textId="1ADE05AB"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Protocolos de rede: HTTP, TCP, ARP, RTSP, RTP, UDP, RTCP, SMTP, FTP, DHCP, DNS, DDNS, PPPOE, IPV4, IPV6, SNMP, UPNP, NTP, 802.1X; interoperabilidade ONVIF; interface: 10/100, RJ-45; Power Over Ethernet (POE).</w:t>
            </w:r>
          </w:p>
          <w:p w14:paraId="55739A8F" w14:textId="6EB6542B"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Inteligência: detecção de calor, rastreamento de ponto frio/quente, proteção de perímetro, detecção de fumaça.</w:t>
            </w:r>
          </w:p>
          <w:p w14:paraId="277ADAD8" w14:textId="58FA6A90"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Grau de proteção: IP67; temperatura operação (intervalo mínimo): -10°C a 60°C; umidade relativa: 95% RH.</w:t>
            </w:r>
          </w:p>
          <w:p w14:paraId="75E0BBEE" w14:textId="3DEC8F6E"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11940C79" w14:textId="77777777" w:rsidR="00746872" w:rsidRPr="002C4472" w:rsidRDefault="00746872" w:rsidP="00791DFD">
            <w:pPr>
              <w:jc w:val="center"/>
              <w:rPr>
                <w:rFonts w:ascii="Segoe UI" w:hAnsi="Segoe UI" w:cs="Segoe UI"/>
                <w:color w:val="000000"/>
              </w:rPr>
            </w:pPr>
            <w:r w:rsidRPr="002C4472">
              <w:rPr>
                <w:rFonts w:ascii="Segoe UI" w:hAnsi="Segoe UI" w:cs="Segoe UI"/>
                <w:color w:val="000000"/>
              </w:rPr>
              <w:t>R$</w:t>
            </w:r>
          </w:p>
        </w:tc>
        <w:tc>
          <w:tcPr>
            <w:tcW w:w="1188" w:type="dxa"/>
            <w:tcBorders>
              <w:bottom w:val="single" w:sz="4" w:space="0" w:color="auto"/>
            </w:tcBorders>
            <w:vAlign w:val="center"/>
          </w:tcPr>
          <w:p w14:paraId="07547A01" w14:textId="4D264667" w:rsidR="00746872" w:rsidRPr="0075664C" w:rsidRDefault="00746872" w:rsidP="00791DFD">
            <w:pPr>
              <w:jc w:val="center"/>
              <w:rPr>
                <w:rFonts w:ascii="Segoe UI" w:hAnsi="Segoe UI" w:cs="Segoe UI"/>
                <w:color w:val="000000"/>
                <w:sz w:val="22"/>
                <w:szCs w:val="22"/>
              </w:rPr>
            </w:pPr>
            <w:r w:rsidRPr="00CE737B">
              <w:rPr>
                <w:rFonts w:ascii="Segoe UI" w:eastAsia="Segoe UI" w:hAnsi="Segoe UI" w:cs="Segoe UI"/>
                <w:color w:val="000000"/>
              </w:rPr>
              <w:t>7 peças</w:t>
            </w:r>
          </w:p>
        </w:tc>
        <w:tc>
          <w:tcPr>
            <w:tcW w:w="2415" w:type="dxa"/>
            <w:tcBorders>
              <w:bottom w:val="single" w:sz="4" w:space="0" w:color="auto"/>
            </w:tcBorders>
            <w:vAlign w:val="center"/>
          </w:tcPr>
          <w:p w14:paraId="1651A501" w14:textId="77777777" w:rsidR="00746872" w:rsidRPr="002C4472" w:rsidRDefault="00746872"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4617B7B6" w14:textId="77777777" w:rsidR="00746872" w:rsidRPr="002C4472" w:rsidRDefault="00746872"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2E92153E" w14:textId="77777777" w:rsidR="00746872" w:rsidRPr="002C4472" w:rsidRDefault="00746872"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5043CB0F" w14:textId="77777777" w:rsidR="00746872" w:rsidRPr="002C4472" w:rsidRDefault="00746872" w:rsidP="00791DFD">
            <w:pPr>
              <w:spacing w:before="60" w:after="60"/>
              <w:jc w:val="center"/>
              <w:rPr>
                <w:rFonts w:ascii="Segoe UI" w:hAnsi="Segoe UI" w:cs="Segoe UI"/>
                <w:szCs w:val="22"/>
              </w:rPr>
            </w:pPr>
          </w:p>
        </w:tc>
      </w:tr>
      <w:tr w:rsidR="00746872" w:rsidRPr="0075664C" w14:paraId="0C5F6383" w14:textId="77777777" w:rsidTr="4933B588">
        <w:trPr>
          <w:trHeight w:val="193"/>
        </w:trPr>
        <w:tc>
          <w:tcPr>
            <w:tcW w:w="643" w:type="dxa"/>
            <w:tcBorders>
              <w:bottom w:val="single" w:sz="4" w:space="0" w:color="auto"/>
            </w:tcBorders>
            <w:vAlign w:val="center"/>
          </w:tcPr>
          <w:p w14:paraId="0D1DA20D" w14:textId="256785B8" w:rsidR="00746872" w:rsidRPr="002C4472" w:rsidRDefault="00746872" w:rsidP="00746872">
            <w:pPr>
              <w:autoSpaceDE w:val="0"/>
              <w:autoSpaceDN w:val="0"/>
              <w:adjustRightInd w:val="0"/>
              <w:jc w:val="center"/>
              <w:rPr>
                <w:rFonts w:ascii="Segoe UI" w:hAnsi="Segoe UI" w:cs="Segoe UI"/>
                <w:color w:val="000000"/>
              </w:rPr>
            </w:pPr>
            <w:r>
              <w:rPr>
                <w:rFonts w:ascii="Segoe UI" w:hAnsi="Segoe UI" w:cs="Segoe UI"/>
                <w:color w:val="000000"/>
              </w:rPr>
              <w:lastRenderedPageBreak/>
              <w:t>2</w:t>
            </w:r>
          </w:p>
        </w:tc>
        <w:tc>
          <w:tcPr>
            <w:tcW w:w="5670" w:type="dxa"/>
            <w:tcBorders>
              <w:bottom w:val="single" w:sz="4" w:space="0" w:color="auto"/>
            </w:tcBorders>
          </w:tcPr>
          <w:p w14:paraId="75B22D5F" w14:textId="74D51D06"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CÂMERA REDE</w:t>
            </w:r>
          </w:p>
          <w:p w14:paraId="56618759" w14:textId="26639F90"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Câmera Térmica Hibrida IP </w:t>
            </w:r>
            <w:proofErr w:type="spellStart"/>
            <w:r w:rsidRPr="4933B588">
              <w:rPr>
                <w:rFonts w:ascii="Segoe UI" w:eastAsia="Segoe UI" w:hAnsi="Segoe UI" w:cs="Segoe UI"/>
                <w:color w:val="000000" w:themeColor="text1"/>
                <w:sz w:val="18"/>
                <w:szCs w:val="18"/>
              </w:rPr>
              <w:t>Speed</w:t>
            </w:r>
            <w:proofErr w:type="spellEnd"/>
            <w:r w:rsidRPr="4933B588">
              <w:rPr>
                <w:rFonts w:ascii="Segoe UI" w:eastAsia="Segoe UI" w:hAnsi="Segoe UI" w:cs="Segoe UI"/>
                <w:color w:val="000000" w:themeColor="text1"/>
                <w:sz w:val="18"/>
                <w:szCs w:val="18"/>
              </w:rPr>
              <w:t xml:space="preserve"> Dome</w:t>
            </w:r>
          </w:p>
          <w:p w14:paraId="4CA87C72" w14:textId="56EA5023"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Características do espectro térmico: detector não refrigerado de óxido de vanádio; resolução mínima: 256 (H) X 192 (V); faixa espectral: 8 µm–14 µm; sensibilidade (NETD): ≤40 </w:t>
            </w:r>
            <w:hyperlink r:id="rId17">
              <w:r w:rsidRPr="4933B588">
                <w:rPr>
                  <w:rStyle w:val="Hyperlink"/>
                  <w:rFonts w:ascii="Segoe UI" w:eastAsia="Segoe UI" w:hAnsi="Segoe UI" w:cs="Segoe UI"/>
                  <w:sz w:val="18"/>
                  <w:szCs w:val="18"/>
                </w:rPr>
                <w:t>MK@F/1.0</w:t>
              </w:r>
            </w:hyperlink>
            <w:r w:rsidRPr="4933B588">
              <w:rPr>
                <w:rFonts w:ascii="Segoe UI" w:eastAsia="Segoe UI" w:hAnsi="Segoe UI" w:cs="Segoe UI"/>
                <w:color w:val="000000" w:themeColor="text1"/>
                <w:sz w:val="18"/>
                <w:szCs w:val="18"/>
              </w:rPr>
              <w:t>; distância focal: 3,5mm; campo de visão: A: 50,6°; V: 37,8°; distância de focagem próxima: 0,5M.</w:t>
            </w:r>
          </w:p>
          <w:p w14:paraId="783D76B6" w14:textId="0C10AB1E"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Recursos: Aprimoramento de detalhes digitais (DDE); digital zoom: 16 níveis; AGC térmico: automático/manual; redução de ruído térmico: 2D NR / 3D NR; paletas de cores: 18.</w:t>
            </w:r>
          </w:p>
          <w:p w14:paraId="58030006" w14:textId="77497CAB"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Características do espectro visual: sensor de imagem: CMOS DE 1/2,7"; resolução mínima: 2336 (H) X 1752 (V); iluminação mínima: cor: 0,05 LUX; P/B: 0,005 LUX; 0 LUX (IR ligado); velocidade do obturador: 1 S – 1/30.000 S (automático/manual); distância focal: 4mm; campo de visão: A: 71,2°; V: 52°; distância de focagem próxima: 1M.</w:t>
            </w:r>
          </w:p>
          <w:p w14:paraId="60BF29E5" w14:textId="214802A9"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Recursos: Range de medição de temperatura: -20°C a +550°C; AGC visível: automático/manual; redução de ruído térmico: 2D NR / 3D NR; equilíbrio de banco automático; </w:t>
            </w:r>
            <w:proofErr w:type="spellStart"/>
            <w:r w:rsidRPr="4933B588">
              <w:rPr>
                <w:rFonts w:ascii="Segoe UI" w:eastAsia="Segoe UI" w:hAnsi="Segoe UI" w:cs="Segoe UI"/>
                <w:color w:val="000000" w:themeColor="text1"/>
                <w:sz w:val="18"/>
                <w:szCs w:val="18"/>
              </w:rPr>
              <w:t>desembaçamento</w:t>
            </w:r>
            <w:proofErr w:type="spellEnd"/>
            <w:r w:rsidRPr="4933B588">
              <w:rPr>
                <w:rFonts w:ascii="Segoe UI" w:eastAsia="Segoe UI" w:hAnsi="Segoe UI" w:cs="Segoe UI"/>
                <w:color w:val="000000" w:themeColor="text1"/>
                <w:sz w:val="18"/>
                <w:szCs w:val="18"/>
              </w:rPr>
              <w:t xml:space="preserve"> eletrônico; tecnologia WDR.</w:t>
            </w:r>
          </w:p>
          <w:p w14:paraId="643A69B2" w14:textId="15A56B74"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Theme="minorHAnsi" w:eastAsiaTheme="minorEastAsia" w:hAnsiTheme="minorHAnsi" w:cstheme="minorBidi"/>
                <w:color w:val="000000" w:themeColor="text1"/>
                <w:sz w:val="18"/>
                <w:szCs w:val="18"/>
              </w:rPr>
              <w:t xml:space="preserve">Compressão de vídeo mínima: H.265; Frame Rate: &gt;= 20 FPS na resolução máxima; PAN: 0° A 360°; TILT: -15° A +90°; áudio bidirecional; </w:t>
            </w:r>
            <w:r w:rsidRPr="4933B588">
              <w:rPr>
                <w:rFonts w:ascii="Segoe UI" w:eastAsia="Segoe UI" w:hAnsi="Segoe UI" w:cs="Segoe UI"/>
                <w:color w:val="000000" w:themeColor="text1"/>
                <w:sz w:val="18"/>
                <w:szCs w:val="18"/>
              </w:rPr>
              <w:t>alarme sonoro e visual; protocolos de rede: HTTP, TCP, ARP, RTSP, RTP, UDP, RTCP, SMTP, FTP, DHCP, DNS, DDNS, PPPOE, IPV4, IPV6, SNMP, UPNP, NTP; interoperabilidade ONVIF; interface: 10/100, RJ-45; Power Over Ethernet (POE): IEEE 802.3AT.</w:t>
            </w:r>
          </w:p>
          <w:p w14:paraId="394BADD6" w14:textId="3D8E1BB0"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Inteligência: detecção de calor, rastreamento de ponto frio/quente, proteção de perímetro, detecção de tabagismo, detecção de chamas.</w:t>
            </w:r>
          </w:p>
          <w:p w14:paraId="50CE310A" w14:textId="75102BBD"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Grau de proteção: IP66; temperatura operação (intervalo mínimo): -10 °C a 60 °C; umidade relativa: 95% RH.</w:t>
            </w:r>
          </w:p>
          <w:p w14:paraId="0A9B5F58" w14:textId="47320D6D"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24BB4F4A" w14:textId="5A6C699D" w:rsidR="00746872" w:rsidRPr="002C4472" w:rsidRDefault="00746872" w:rsidP="00791DFD">
            <w:pPr>
              <w:jc w:val="center"/>
              <w:rPr>
                <w:rFonts w:ascii="Segoe UI" w:hAnsi="Segoe UI" w:cs="Segoe UI"/>
                <w:color w:val="000000"/>
              </w:rPr>
            </w:pPr>
            <w:r w:rsidRPr="002C4472">
              <w:rPr>
                <w:rFonts w:ascii="Segoe UI" w:hAnsi="Segoe UI" w:cs="Segoe UI"/>
                <w:color w:val="000000"/>
              </w:rPr>
              <w:t>R$</w:t>
            </w:r>
          </w:p>
        </w:tc>
        <w:tc>
          <w:tcPr>
            <w:tcW w:w="1188" w:type="dxa"/>
            <w:tcBorders>
              <w:bottom w:val="single" w:sz="4" w:space="0" w:color="auto"/>
            </w:tcBorders>
            <w:vAlign w:val="center"/>
          </w:tcPr>
          <w:p w14:paraId="40DD9D21" w14:textId="5A0AD700" w:rsidR="00746872" w:rsidRPr="0075664C" w:rsidRDefault="00746872" w:rsidP="00791DFD">
            <w:pPr>
              <w:jc w:val="center"/>
              <w:rPr>
                <w:rFonts w:ascii="Segoe UI" w:hAnsi="Segoe UI" w:cs="Segoe UI"/>
                <w:color w:val="000000"/>
                <w:sz w:val="22"/>
                <w:szCs w:val="22"/>
              </w:rPr>
            </w:pPr>
            <w:r w:rsidRPr="00CE737B">
              <w:rPr>
                <w:rFonts w:ascii="Segoe UI" w:eastAsia="Segoe UI" w:hAnsi="Segoe UI" w:cs="Segoe UI"/>
                <w:color w:val="000000"/>
              </w:rPr>
              <w:t>9 peças</w:t>
            </w:r>
          </w:p>
        </w:tc>
        <w:tc>
          <w:tcPr>
            <w:tcW w:w="2415" w:type="dxa"/>
            <w:tcBorders>
              <w:bottom w:val="single" w:sz="4" w:space="0" w:color="auto"/>
            </w:tcBorders>
            <w:vAlign w:val="center"/>
          </w:tcPr>
          <w:p w14:paraId="10E1CD43" w14:textId="0C1C8428" w:rsidR="00746872" w:rsidRPr="002C4472" w:rsidRDefault="00746872"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418C47C0" w14:textId="3D069706" w:rsidR="00746872" w:rsidRPr="002C4472" w:rsidRDefault="00746872"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3DA9645F" w14:textId="40DC8644" w:rsidR="00746872" w:rsidRPr="002C4472" w:rsidRDefault="00746872"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267C5F43" w14:textId="198EF53F" w:rsidR="00746872" w:rsidRPr="002C4472" w:rsidRDefault="00746872" w:rsidP="00791DFD">
            <w:pPr>
              <w:spacing w:before="60" w:after="60"/>
              <w:jc w:val="center"/>
              <w:rPr>
                <w:rFonts w:ascii="Segoe UI" w:hAnsi="Segoe UI" w:cs="Segoe UI"/>
                <w:szCs w:val="22"/>
              </w:rPr>
            </w:pPr>
          </w:p>
        </w:tc>
      </w:tr>
      <w:tr w:rsidR="001C148C" w:rsidRPr="0075664C" w14:paraId="0D3DB0AC" w14:textId="77777777" w:rsidTr="4933B588">
        <w:trPr>
          <w:trHeight w:val="1114"/>
        </w:trPr>
        <w:tc>
          <w:tcPr>
            <w:tcW w:w="643" w:type="dxa"/>
            <w:tcBorders>
              <w:bottom w:val="single" w:sz="4" w:space="0" w:color="auto"/>
            </w:tcBorders>
            <w:vAlign w:val="center"/>
          </w:tcPr>
          <w:p w14:paraId="0BDF753F" w14:textId="0F819FF1" w:rsidR="001C148C" w:rsidRDefault="001C148C" w:rsidP="001C148C">
            <w:pPr>
              <w:autoSpaceDE w:val="0"/>
              <w:autoSpaceDN w:val="0"/>
              <w:adjustRightInd w:val="0"/>
              <w:jc w:val="center"/>
              <w:rPr>
                <w:rFonts w:ascii="Segoe UI" w:hAnsi="Segoe UI" w:cs="Segoe UI"/>
                <w:color w:val="000000"/>
              </w:rPr>
            </w:pPr>
            <w:r>
              <w:rPr>
                <w:rFonts w:ascii="Segoe UI" w:hAnsi="Segoe UI" w:cs="Segoe UI"/>
                <w:color w:val="000000"/>
              </w:rPr>
              <w:t>3</w:t>
            </w:r>
          </w:p>
        </w:tc>
        <w:tc>
          <w:tcPr>
            <w:tcW w:w="5670" w:type="dxa"/>
            <w:tcBorders>
              <w:bottom w:val="single" w:sz="4" w:space="0" w:color="auto"/>
            </w:tcBorders>
          </w:tcPr>
          <w:p w14:paraId="5F964D28" w14:textId="31FA6867"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CÂMERA </w:t>
            </w:r>
            <w:proofErr w:type="spellStart"/>
            <w:r w:rsidRPr="4933B588">
              <w:rPr>
                <w:rFonts w:ascii="Segoe UI" w:eastAsia="Segoe UI" w:hAnsi="Segoe UI" w:cs="Segoe UI"/>
                <w:color w:val="000000" w:themeColor="text1"/>
                <w:sz w:val="18"/>
                <w:szCs w:val="18"/>
              </w:rPr>
              <w:t>REDECâmera</w:t>
            </w:r>
            <w:proofErr w:type="spellEnd"/>
            <w:r w:rsidRPr="4933B588">
              <w:rPr>
                <w:rFonts w:ascii="Segoe UI" w:eastAsia="Segoe UI" w:hAnsi="Segoe UI" w:cs="Segoe UI"/>
                <w:color w:val="000000" w:themeColor="text1"/>
                <w:sz w:val="18"/>
                <w:szCs w:val="18"/>
              </w:rPr>
              <w:t xml:space="preserve"> Térmica Hibrida IP </w:t>
            </w:r>
            <w:proofErr w:type="spellStart"/>
            <w:r w:rsidRPr="4933B588">
              <w:rPr>
                <w:rFonts w:ascii="Segoe UI" w:eastAsia="Segoe UI" w:hAnsi="Segoe UI" w:cs="Segoe UI"/>
                <w:color w:val="000000" w:themeColor="text1"/>
                <w:sz w:val="18"/>
                <w:szCs w:val="18"/>
              </w:rPr>
              <w:t>Speed</w:t>
            </w:r>
            <w:proofErr w:type="spellEnd"/>
            <w:r w:rsidRPr="4933B588">
              <w:rPr>
                <w:rFonts w:ascii="Segoe UI" w:eastAsia="Segoe UI" w:hAnsi="Segoe UI" w:cs="Segoe UI"/>
                <w:color w:val="000000" w:themeColor="text1"/>
                <w:sz w:val="18"/>
                <w:szCs w:val="18"/>
              </w:rPr>
              <w:t xml:space="preserve"> Dome</w:t>
            </w:r>
          </w:p>
          <w:p w14:paraId="6E2FD324" w14:textId="303BBF28"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Características do espectro térmico: detector não refrigerado de óxido de vanádio; resolução mínima: 256 (H) X 192 (V); faixa espectral: 8 µm–14 µm; sensibilidade (NETD): ≤40 </w:t>
            </w:r>
            <w:hyperlink r:id="rId18">
              <w:r w:rsidRPr="4933B588">
                <w:rPr>
                  <w:rStyle w:val="Hyperlink"/>
                  <w:rFonts w:ascii="Segoe UI" w:eastAsia="Segoe UI" w:hAnsi="Segoe UI" w:cs="Segoe UI"/>
                  <w:sz w:val="18"/>
                  <w:szCs w:val="18"/>
                </w:rPr>
                <w:t>MK@F/1.0</w:t>
              </w:r>
            </w:hyperlink>
            <w:r w:rsidRPr="4933B588">
              <w:rPr>
                <w:rFonts w:ascii="Segoe UI" w:eastAsia="Segoe UI" w:hAnsi="Segoe UI" w:cs="Segoe UI"/>
                <w:color w:val="000000" w:themeColor="text1"/>
                <w:sz w:val="18"/>
                <w:szCs w:val="18"/>
              </w:rPr>
              <w:t>; distância focal: 10mm; campo de visão: A: 17,3°; V: 13,1°; distância de focagem próxima: 1 M;</w:t>
            </w:r>
          </w:p>
          <w:p w14:paraId="19E50DD5" w14:textId="5C4D2091"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Recursos: aprimoramento de detalhes digitais (DDE); digital zoom: 16 níveis; AGC TÉRMICO: automático/manual; redução de ruído térmico: 2D NR / 3D NR; paletas de cores: 18.</w:t>
            </w:r>
          </w:p>
          <w:p w14:paraId="68E63BA9" w14:textId="2C2656ED"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Theme="minorHAnsi" w:eastAsiaTheme="minorEastAsia" w:hAnsiTheme="minorHAnsi" w:cstheme="minorBidi"/>
                <w:color w:val="000000" w:themeColor="text1"/>
                <w:sz w:val="18"/>
                <w:szCs w:val="18"/>
              </w:rPr>
              <w:lastRenderedPageBreak/>
              <w:t xml:space="preserve">Características do espectro visual: </w:t>
            </w:r>
            <w:r w:rsidRPr="4933B588">
              <w:rPr>
                <w:rFonts w:ascii="Segoe UI" w:eastAsia="Segoe UI" w:hAnsi="Segoe UI" w:cs="Segoe UI"/>
                <w:color w:val="000000" w:themeColor="text1"/>
                <w:sz w:val="18"/>
                <w:szCs w:val="18"/>
              </w:rPr>
              <w:t>sensor de imagem: CMOS de 1/2,7"; resolução mínima: 2336 (H) X 1752 (V); iluminação mínima: cor: 0,05 LUX; P/B: 0,005 LUX; 0 LUX (IR ligado); velocidade do obturador: 1 S – 1/30.000 S (automático/manual); distância focal: 12mm; campo de visão: A: 22°; V: 16,6°; distância de focagem próxima: 2,5M.</w:t>
            </w:r>
          </w:p>
          <w:p w14:paraId="0A6E6B7E" w14:textId="184C505A"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Recursos: range de medição de temperatura: -20°C a +550°C; AGC visível: automático/manual; redução de ruído térmico: 2D NR / 3D NR; equilíbrio de banco automático; </w:t>
            </w:r>
            <w:proofErr w:type="spellStart"/>
            <w:r w:rsidRPr="4933B588">
              <w:rPr>
                <w:rFonts w:ascii="Segoe UI" w:eastAsia="Segoe UI" w:hAnsi="Segoe UI" w:cs="Segoe UI"/>
                <w:color w:val="000000" w:themeColor="text1"/>
                <w:sz w:val="18"/>
                <w:szCs w:val="18"/>
              </w:rPr>
              <w:t>desembaçamento</w:t>
            </w:r>
            <w:proofErr w:type="spellEnd"/>
            <w:r w:rsidRPr="4933B588">
              <w:rPr>
                <w:rFonts w:ascii="Segoe UI" w:eastAsia="Segoe UI" w:hAnsi="Segoe UI" w:cs="Segoe UI"/>
                <w:color w:val="000000" w:themeColor="text1"/>
                <w:sz w:val="18"/>
                <w:szCs w:val="18"/>
              </w:rPr>
              <w:t xml:space="preserve"> eletrônico; tecnologia WDR.</w:t>
            </w:r>
          </w:p>
          <w:p w14:paraId="2DF1243E" w14:textId="418A4C1C"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Compressão de vídeo mínima: H.265; Frame Rate: &gt;= 20 FPS na resolução máxima; PAN: 0° A 360°; TILT: -15° A +90°; áudio bidirecional; alarme sonoro e visual; protocolos de rede: HTTP, TCP, ARP, RTSP, RTP, UDP, RTCP, SMTP, FTP, DHCP, DNS, DDNS, PPPOE, IPV4, IPV6, SNMP, UPNP, NTP; interoperabilidade ONVIF; interface: 10/100, RJ-45; Power Over Ethernet (POE): IEEE 802.3AT.</w:t>
            </w:r>
          </w:p>
          <w:p w14:paraId="2F09348C" w14:textId="615CCE12"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Inteligência: detecção de calor, rastreamento de ponto frio/quente, proteção de perímetro, detecção de tabagismo, detecção de chamas</w:t>
            </w:r>
          </w:p>
          <w:p w14:paraId="492BDC8A" w14:textId="44A68297"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Grau de proteção: IP66; temperatura operação (intervalo mínimo): -10 °C a 60 °C; umidade relativa: 95% RH.</w:t>
            </w:r>
          </w:p>
          <w:p w14:paraId="345273E6" w14:textId="7CD0BF3B"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536885E9" w14:textId="50009992" w:rsidR="001C148C" w:rsidRPr="002C4472" w:rsidRDefault="001C148C" w:rsidP="00791DFD">
            <w:pPr>
              <w:jc w:val="center"/>
              <w:rPr>
                <w:rFonts w:ascii="Segoe UI" w:hAnsi="Segoe UI" w:cs="Segoe UI"/>
                <w:color w:val="000000"/>
              </w:rPr>
            </w:pPr>
            <w:r w:rsidRPr="002C4472">
              <w:rPr>
                <w:rFonts w:ascii="Segoe UI" w:hAnsi="Segoe UI" w:cs="Segoe UI"/>
                <w:color w:val="000000"/>
              </w:rPr>
              <w:lastRenderedPageBreak/>
              <w:t>R$</w:t>
            </w:r>
          </w:p>
        </w:tc>
        <w:tc>
          <w:tcPr>
            <w:tcW w:w="1188" w:type="dxa"/>
            <w:tcBorders>
              <w:bottom w:val="single" w:sz="4" w:space="0" w:color="auto"/>
            </w:tcBorders>
            <w:vAlign w:val="center"/>
          </w:tcPr>
          <w:p w14:paraId="6BE62B49" w14:textId="2EDE3F7B" w:rsidR="001C148C" w:rsidRPr="0075664C" w:rsidRDefault="001C148C" w:rsidP="00791DFD">
            <w:pPr>
              <w:jc w:val="center"/>
              <w:rPr>
                <w:rFonts w:ascii="Segoe UI" w:hAnsi="Segoe UI" w:cs="Segoe UI"/>
                <w:color w:val="000000"/>
                <w:sz w:val="22"/>
                <w:szCs w:val="22"/>
              </w:rPr>
            </w:pPr>
            <w:r w:rsidRPr="00CE737B">
              <w:rPr>
                <w:rFonts w:ascii="Segoe UI" w:eastAsia="Segoe UI" w:hAnsi="Segoe UI" w:cs="Segoe UI"/>
                <w:color w:val="000000"/>
              </w:rPr>
              <w:t>2 peças</w:t>
            </w:r>
          </w:p>
        </w:tc>
        <w:tc>
          <w:tcPr>
            <w:tcW w:w="2415" w:type="dxa"/>
            <w:tcBorders>
              <w:bottom w:val="single" w:sz="4" w:space="0" w:color="auto"/>
            </w:tcBorders>
            <w:vAlign w:val="center"/>
          </w:tcPr>
          <w:p w14:paraId="78178215" w14:textId="4210464A" w:rsidR="001C148C" w:rsidRPr="002C4472" w:rsidRDefault="001C148C"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38E6557E" w14:textId="05654CF8" w:rsidR="001C148C" w:rsidRPr="002C4472" w:rsidRDefault="001C148C"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776A91F8" w14:textId="1A466F88" w:rsidR="001C148C" w:rsidRPr="002C4472" w:rsidRDefault="001C148C"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4E6ED712" w14:textId="16729A9F" w:rsidR="001C148C" w:rsidRDefault="001C148C" w:rsidP="00791DFD">
            <w:pPr>
              <w:spacing w:before="60" w:after="60"/>
              <w:jc w:val="center"/>
              <w:rPr>
                <w:rFonts w:ascii="Segoe UI" w:hAnsi="Segoe UI" w:cs="Segoe UI"/>
                <w:szCs w:val="22"/>
              </w:rPr>
            </w:pPr>
          </w:p>
        </w:tc>
      </w:tr>
      <w:tr w:rsidR="001C148C" w:rsidRPr="0075664C" w14:paraId="71FCB1FD" w14:textId="77777777" w:rsidTr="4933B588">
        <w:trPr>
          <w:trHeight w:val="193"/>
        </w:trPr>
        <w:tc>
          <w:tcPr>
            <w:tcW w:w="643" w:type="dxa"/>
            <w:tcBorders>
              <w:bottom w:val="single" w:sz="4" w:space="0" w:color="auto"/>
            </w:tcBorders>
            <w:vAlign w:val="center"/>
          </w:tcPr>
          <w:p w14:paraId="12AF75E0" w14:textId="7AE18796" w:rsidR="001C148C" w:rsidRDefault="001C148C" w:rsidP="001C148C">
            <w:pPr>
              <w:autoSpaceDE w:val="0"/>
              <w:autoSpaceDN w:val="0"/>
              <w:adjustRightInd w:val="0"/>
              <w:jc w:val="center"/>
              <w:rPr>
                <w:rFonts w:ascii="Segoe UI" w:hAnsi="Segoe UI" w:cs="Segoe UI"/>
                <w:color w:val="000000"/>
              </w:rPr>
            </w:pPr>
            <w:r>
              <w:rPr>
                <w:rFonts w:ascii="Segoe UI" w:hAnsi="Segoe UI" w:cs="Segoe UI"/>
                <w:color w:val="000000"/>
              </w:rPr>
              <w:t>4</w:t>
            </w:r>
          </w:p>
        </w:tc>
        <w:tc>
          <w:tcPr>
            <w:tcW w:w="5670" w:type="dxa"/>
            <w:tcBorders>
              <w:bottom w:val="single" w:sz="4" w:space="0" w:color="auto"/>
            </w:tcBorders>
          </w:tcPr>
          <w:p w14:paraId="13AE2A55" w14:textId="66177477" w:rsidR="4933B588" w:rsidRDefault="4933B58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Gravador de vídeo digital</w:t>
            </w:r>
          </w:p>
          <w:p w14:paraId="17598639" w14:textId="37ECE334" w:rsidR="4933B588" w:rsidRDefault="4933B58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NVR para 16 canais; entradas de câmeras IP: 16 canais; compressão de vídeo: H.265+, H.265, H.264; modo de gravação suportados: Manual, Programação (Continuo, Detecção de Movimento, Alarme, IVS).</w:t>
            </w:r>
          </w:p>
          <w:p w14:paraId="0DC8D6EE" w14:textId="0E6D2210" w:rsidR="4933B588" w:rsidRDefault="4933B58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Interface: 1 HDMI: 3840 × 2160, 1920 × 1080, 1280 × 1024, 1280 × 720; capacidade de decodificação: 16-ch@1080P (30 FPS); Network: interface: 1 RJ-45 (10/100/1000 Mbps); </w:t>
            </w:r>
            <w:proofErr w:type="spellStart"/>
            <w:r w:rsidRPr="4933B588">
              <w:rPr>
                <w:rFonts w:ascii="Segoe UI" w:eastAsia="Segoe UI" w:hAnsi="Segoe UI" w:cs="Segoe UI"/>
                <w:color w:val="000000" w:themeColor="text1"/>
                <w:sz w:val="18"/>
                <w:szCs w:val="18"/>
              </w:rPr>
              <w:t>PoE</w:t>
            </w:r>
            <w:proofErr w:type="spellEnd"/>
            <w:r w:rsidRPr="4933B588">
              <w:rPr>
                <w:rFonts w:ascii="Segoe UI" w:eastAsia="Segoe UI" w:hAnsi="Segoe UI" w:cs="Segoe UI"/>
                <w:color w:val="000000" w:themeColor="text1"/>
                <w:sz w:val="18"/>
                <w:szCs w:val="18"/>
              </w:rPr>
              <w:t xml:space="preserve">: 16 </w:t>
            </w:r>
            <w:proofErr w:type="spellStart"/>
            <w:r w:rsidRPr="4933B588">
              <w:rPr>
                <w:rFonts w:ascii="Segoe UI" w:eastAsia="Segoe UI" w:hAnsi="Segoe UI" w:cs="Segoe UI"/>
                <w:color w:val="000000" w:themeColor="text1"/>
                <w:sz w:val="18"/>
                <w:szCs w:val="18"/>
              </w:rPr>
              <w:t>ports</w:t>
            </w:r>
            <w:proofErr w:type="spellEnd"/>
            <w:r w:rsidRPr="4933B588">
              <w:rPr>
                <w:rFonts w:ascii="Segoe UI" w:eastAsia="Segoe UI" w:hAnsi="Segoe UI" w:cs="Segoe UI"/>
                <w:color w:val="000000" w:themeColor="text1"/>
                <w:sz w:val="18"/>
                <w:szCs w:val="18"/>
              </w:rPr>
              <w:t xml:space="preserve"> (IEEE802.3af/</w:t>
            </w:r>
            <w:proofErr w:type="spellStart"/>
            <w:r w:rsidRPr="4933B588">
              <w:rPr>
                <w:rFonts w:ascii="Segoe UI" w:eastAsia="Segoe UI" w:hAnsi="Segoe UI" w:cs="Segoe UI"/>
                <w:color w:val="000000" w:themeColor="text1"/>
                <w:sz w:val="18"/>
                <w:szCs w:val="18"/>
              </w:rPr>
              <w:t>at</w:t>
            </w:r>
            <w:proofErr w:type="spellEnd"/>
            <w:r w:rsidRPr="4933B588">
              <w:rPr>
                <w:rFonts w:ascii="Segoe UI" w:eastAsia="Segoe UI" w:hAnsi="Segoe UI" w:cs="Segoe UI"/>
                <w:color w:val="000000" w:themeColor="text1"/>
                <w:sz w:val="18"/>
                <w:szCs w:val="18"/>
              </w:rPr>
              <w:t xml:space="preserve">); protocolos: HTTP, HTTPS, TCP/IP, IPv4/IPv6, </w:t>
            </w:r>
            <w:proofErr w:type="spellStart"/>
            <w:r w:rsidRPr="4933B588">
              <w:rPr>
                <w:rFonts w:ascii="Segoe UI" w:eastAsia="Segoe UI" w:hAnsi="Segoe UI" w:cs="Segoe UI"/>
                <w:color w:val="000000" w:themeColor="text1"/>
                <w:sz w:val="18"/>
                <w:szCs w:val="18"/>
              </w:rPr>
              <w:t>UPnP</w:t>
            </w:r>
            <w:proofErr w:type="spellEnd"/>
            <w:r w:rsidRPr="4933B588">
              <w:rPr>
                <w:rFonts w:ascii="Segoe UI" w:eastAsia="Segoe UI" w:hAnsi="Segoe UI" w:cs="Segoe UI"/>
                <w:color w:val="000000" w:themeColor="text1"/>
                <w:sz w:val="18"/>
                <w:szCs w:val="18"/>
              </w:rPr>
              <w:t xml:space="preserve">, SNMP, RTSP, UDP, SMTP, NTP, DHCP, DNS, IP Filter, PPPoE, DDNS, FTP, </w:t>
            </w:r>
            <w:proofErr w:type="spellStart"/>
            <w:r w:rsidRPr="4933B588">
              <w:rPr>
                <w:rFonts w:ascii="Segoe UI" w:eastAsia="Segoe UI" w:hAnsi="Segoe UI" w:cs="Segoe UI"/>
                <w:color w:val="000000" w:themeColor="text1"/>
                <w:sz w:val="18"/>
                <w:szCs w:val="18"/>
              </w:rPr>
              <w:t>Alarm</w:t>
            </w:r>
            <w:proofErr w:type="spellEnd"/>
            <w:r w:rsidRPr="4933B588">
              <w:rPr>
                <w:rFonts w:ascii="Segoe UI" w:eastAsia="Segoe UI" w:hAnsi="Segoe UI" w:cs="Segoe UI"/>
                <w:color w:val="000000" w:themeColor="text1"/>
                <w:sz w:val="18"/>
                <w:szCs w:val="18"/>
              </w:rPr>
              <w:t xml:space="preserve"> Server, IP Search, P2P; interoperabilidade: ONVIF.</w:t>
            </w:r>
          </w:p>
          <w:p w14:paraId="6F07C833" w14:textId="5E91ADD6" w:rsidR="4933B588" w:rsidRDefault="4933B588" w:rsidP="4933B588">
            <w:pPr>
              <w:spacing w:before="120" w:after="60"/>
              <w:jc w:val="both"/>
              <w:rPr>
                <w:rFonts w:ascii="Segoe UI" w:eastAsia="Segoe UI" w:hAnsi="Segoe UI" w:cs="Segoe UI"/>
                <w:color w:val="000000" w:themeColor="text1"/>
                <w:sz w:val="18"/>
                <w:szCs w:val="18"/>
              </w:rPr>
            </w:pPr>
            <w:proofErr w:type="spellStart"/>
            <w:r w:rsidRPr="4933B588">
              <w:rPr>
                <w:rFonts w:ascii="Segoe UI" w:eastAsia="Segoe UI" w:hAnsi="Segoe UI" w:cs="Segoe UI"/>
                <w:color w:val="000000" w:themeColor="text1"/>
                <w:sz w:val="18"/>
                <w:szCs w:val="18"/>
              </w:rPr>
              <w:t>Storage</w:t>
            </w:r>
            <w:proofErr w:type="spellEnd"/>
            <w:r w:rsidRPr="4933B588">
              <w:rPr>
                <w:rFonts w:ascii="Segoe UI" w:eastAsia="Segoe UI" w:hAnsi="Segoe UI" w:cs="Segoe UI"/>
                <w:color w:val="000000" w:themeColor="text1"/>
                <w:sz w:val="18"/>
                <w:szCs w:val="18"/>
              </w:rPr>
              <w:t xml:space="preserve">: 2 portas SATA III, acima de 10 TB para cada HDD; interfaces auxiliares: 2 portas USB, 1 porta RS-485 para controle PTZ; alimentação: 120 – 230V, 60Hz; </w:t>
            </w:r>
            <w:proofErr w:type="spellStart"/>
            <w:r w:rsidRPr="4933B588">
              <w:rPr>
                <w:rFonts w:ascii="Segoe UI" w:eastAsia="Segoe UI" w:hAnsi="Segoe UI" w:cs="Segoe UI"/>
                <w:color w:val="000000" w:themeColor="text1"/>
                <w:sz w:val="18"/>
                <w:szCs w:val="18"/>
              </w:rPr>
              <w:t>PoE</w:t>
            </w:r>
            <w:proofErr w:type="spellEnd"/>
            <w:r w:rsidRPr="4933B588">
              <w:rPr>
                <w:rFonts w:ascii="Segoe UI" w:eastAsia="Segoe UI" w:hAnsi="Segoe UI" w:cs="Segoe UI"/>
                <w:color w:val="000000" w:themeColor="text1"/>
                <w:sz w:val="18"/>
                <w:szCs w:val="18"/>
              </w:rPr>
              <w:t>: 25,5W para porta única; potência nominal total de 130W; ventilação com ajuste automático de velocidade. Temperatura: -10° a 55° C; certificação: EN55032, EN55024, EN50130-4, EN62368-1, FCC Parte 15; Subparte B, ANSI C63.4-2014.</w:t>
            </w:r>
          </w:p>
          <w:p w14:paraId="1837B4F1" w14:textId="07330B9C" w:rsidR="4933B588" w:rsidRDefault="4933B58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lastRenderedPageBreak/>
              <w:t xml:space="preserve">Vídeo: HDCVI câmera: 4K, 5MP, 4MP, 1080P@25/30fps, 720P@50/60fps, 720P@ 25/30fps; AHD câmera: 5MP, 4MP, 1080P@25/30, 720P@25/30fps; TVI câmera: 5MP, 4MP, 1080P@25/30, 720P@25/30fps; CVBS câmera: PAL/NTSC. Display: interfaces: 1 HDMI, 1 VGA; resolução HDMI: 3840×2160, 1920×1080; estabelecer mosaico com múltiplas janelas de visualização, nos padrões 1/4/8. </w:t>
            </w:r>
          </w:p>
          <w:p w14:paraId="57BB810D" w14:textId="5D8D0014" w:rsidR="4933B588" w:rsidRDefault="4933B58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Gravação: Largura de banda de entrada: &gt;= 40Mbps; compressão: H.265/H.264; resolução suportadas: 8MP, 5MP, 4MP, 1080P, 720P, </w:t>
            </w:r>
            <w:proofErr w:type="gramStart"/>
            <w:r w:rsidRPr="4933B588">
              <w:rPr>
                <w:rFonts w:ascii="Segoe UI" w:eastAsia="Segoe UI" w:hAnsi="Segoe UI" w:cs="Segoe UI"/>
                <w:color w:val="000000" w:themeColor="text1"/>
                <w:sz w:val="18"/>
                <w:szCs w:val="18"/>
              </w:rPr>
              <w:t xml:space="preserve">D1 </w:t>
            </w:r>
            <w:proofErr w:type="spellStart"/>
            <w:r w:rsidRPr="4933B588">
              <w:rPr>
                <w:rFonts w:ascii="Segoe UI" w:eastAsia="Segoe UI" w:hAnsi="Segoe UI" w:cs="Segoe UI"/>
                <w:color w:val="000000" w:themeColor="text1"/>
                <w:sz w:val="18"/>
                <w:szCs w:val="18"/>
              </w:rPr>
              <w:t>etc</w:t>
            </w:r>
            <w:proofErr w:type="spellEnd"/>
            <w:proofErr w:type="gramEnd"/>
            <w:r w:rsidRPr="4933B588">
              <w:rPr>
                <w:rFonts w:ascii="Segoe UI" w:eastAsia="Segoe UI" w:hAnsi="Segoe UI" w:cs="Segoe UI"/>
                <w:color w:val="000000" w:themeColor="text1"/>
                <w:sz w:val="18"/>
                <w:szCs w:val="18"/>
              </w:rPr>
              <w:t xml:space="preserve">; modo de gravação: Manual, Agendado, Motion </w:t>
            </w:r>
            <w:proofErr w:type="spellStart"/>
            <w:r w:rsidRPr="4933B588">
              <w:rPr>
                <w:rFonts w:ascii="Segoe UI" w:eastAsia="Segoe UI" w:hAnsi="Segoe UI" w:cs="Segoe UI"/>
                <w:color w:val="000000" w:themeColor="text1"/>
                <w:sz w:val="18"/>
                <w:szCs w:val="18"/>
              </w:rPr>
              <w:t>Detection</w:t>
            </w:r>
            <w:proofErr w:type="spellEnd"/>
            <w:r w:rsidRPr="4933B588">
              <w:rPr>
                <w:rFonts w:ascii="Segoe UI" w:eastAsia="Segoe UI" w:hAnsi="Segoe UI" w:cs="Segoe UI"/>
                <w:color w:val="000000" w:themeColor="text1"/>
                <w:sz w:val="18"/>
                <w:szCs w:val="18"/>
              </w:rPr>
              <w:t xml:space="preserve">, </w:t>
            </w:r>
            <w:proofErr w:type="spellStart"/>
            <w:r w:rsidRPr="4933B588">
              <w:rPr>
                <w:rFonts w:ascii="Segoe UI" w:eastAsia="Segoe UI" w:hAnsi="Segoe UI" w:cs="Segoe UI"/>
                <w:color w:val="000000" w:themeColor="text1"/>
                <w:sz w:val="18"/>
                <w:szCs w:val="18"/>
              </w:rPr>
              <w:t>Alarm</w:t>
            </w:r>
            <w:proofErr w:type="spellEnd"/>
            <w:r w:rsidRPr="4933B588">
              <w:rPr>
                <w:rFonts w:ascii="Segoe UI" w:eastAsia="Segoe UI" w:hAnsi="Segoe UI" w:cs="Segoe UI"/>
                <w:color w:val="000000" w:themeColor="text1"/>
                <w:sz w:val="18"/>
                <w:szCs w:val="18"/>
              </w:rPr>
              <w:t xml:space="preserve">; função playback: Play, Pause, Stop, </w:t>
            </w:r>
            <w:proofErr w:type="spellStart"/>
            <w:r w:rsidRPr="4933B588">
              <w:rPr>
                <w:rFonts w:ascii="Segoe UI" w:eastAsia="Segoe UI" w:hAnsi="Segoe UI" w:cs="Segoe UI"/>
                <w:color w:val="000000" w:themeColor="text1"/>
                <w:sz w:val="18"/>
                <w:szCs w:val="18"/>
              </w:rPr>
              <w:t>Rewind</w:t>
            </w:r>
            <w:proofErr w:type="spellEnd"/>
            <w:r w:rsidRPr="4933B588">
              <w:rPr>
                <w:rFonts w:ascii="Segoe UI" w:eastAsia="Segoe UI" w:hAnsi="Segoe UI" w:cs="Segoe UI"/>
                <w:color w:val="000000" w:themeColor="text1"/>
                <w:sz w:val="18"/>
                <w:szCs w:val="18"/>
              </w:rPr>
              <w:t xml:space="preserve">, Fast play, </w:t>
            </w:r>
            <w:proofErr w:type="spellStart"/>
            <w:r w:rsidRPr="4933B588">
              <w:rPr>
                <w:rFonts w:ascii="Segoe UI" w:eastAsia="Segoe UI" w:hAnsi="Segoe UI" w:cs="Segoe UI"/>
                <w:color w:val="000000" w:themeColor="text1"/>
                <w:sz w:val="18"/>
                <w:szCs w:val="18"/>
              </w:rPr>
              <w:t>Slow</w:t>
            </w:r>
            <w:proofErr w:type="spellEnd"/>
            <w:r w:rsidRPr="4933B588">
              <w:rPr>
                <w:rFonts w:ascii="Segoe UI" w:eastAsia="Segoe UI" w:hAnsi="Segoe UI" w:cs="Segoe UI"/>
                <w:color w:val="000000" w:themeColor="text1"/>
                <w:sz w:val="18"/>
                <w:szCs w:val="18"/>
              </w:rPr>
              <w:t xml:space="preserve"> Play, Next File, </w:t>
            </w:r>
            <w:proofErr w:type="spellStart"/>
            <w:r w:rsidRPr="4933B588">
              <w:rPr>
                <w:rFonts w:ascii="Segoe UI" w:eastAsia="Segoe UI" w:hAnsi="Segoe UI" w:cs="Segoe UI"/>
                <w:color w:val="000000" w:themeColor="text1"/>
                <w:sz w:val="18"/>
                <w:szCs w:val="18"/>
              </w:rPr>
              <w:t>Previous</w:t>
            </w:r>
            <w:proofErr w:type="spellEnd"/>
            <w:r w:rsidRPr="4933B588">
              <w:rPr>
                <w:rFonts w:ascii="Segoe UI" w:eastAsia="Segoe UI" w:hAnsi="Segoe UI" w:cs="Segoe UI"/>
                <w:color w:val="000000" w:themeColor="text1"/>
                <w:sz w:val="18"/>
                <w:szCs w:val="18"/>
              </w:rPr>
              <w:t xml:space="preserve"> File, Next </w:t>
            </w:r>
            <w:proofErr w:type="spellStart"/>
            <w:r w:rsidRPr="4933B588">
              <w:rPr>
                <w:rFonts w:ascii="Segoe UI" w:eastAsia="Segoe UI" w:hAnsi="Segoe UI" w:cs="Segoe UI"/>
                <w:color w:val="000000" w:themeColor="text1"/>
                <w:sz w:val="18"/>
                <w:szCs w:val="18"/>
              </w:rPr>
              <w:t>Camera</w:t>
            </w:r>
            <w:proofErr w:type="spellEnd"/>
            <w:r w:rsidRPr="4933B588">
              <w:rPr>
                <w:rFonts w:ascii="Segoe UI" w:eastAsia="Segoe UI" w:hAnsi="Segoe UI" w:cs="Segoe UI"/>
                <w:color w:val="000000" w:themeColor="text1"/>
                <w:sz w:val="18"/>
                <w:szCs w:val="18"/>
              </w:rPr>
              <w:t xml:space="preserve">, </w:t>
            </w:r>
            <w:proofErr w:type="spellStart"/>
            <w:r w:rsidRPr="4933B588">
              <w:rPr>
                <w:rFonts w:ascii="Segoe UI" w:eastAsia="Segoe UI" w:hAnsi="Segoe UI" w:cs="Segoe UI"/>
                <w:color w:val="000000" w:themeColor="text1"/>
                <w:sz w:val="18"/>
                <w:szCs w:val="18"/>
              </w:rPr>
              <w:t>Previous</w:t>
            </w:r>
            <w:proofErr w:type="spellEnd"/>
            <w:r w:rsidRPr="4933B588">
              <w:rPr>
                <w:rFonts w:ascii="Segoe UI" w:eastAsia="Segoe UI" w:hAnsi="Segoe UI" w:cs="Segoe UI"/>
                <w:color w:val="000000" w:themeColor="text1"/>
                <w:sz w:val="18"/>
                <w:szCs w:val="18"/>
              </w:rPr>
              <w:t xml:space="preserve"> </w:t>
            </w:r>
            <w:proofErr w:type="spellStart"/>
            <w:r w:rsidRPr="4933B588">
              <w:rPr>
                <w:rFonts w:ascii="Segoe UI" w:eastAsia="Segoe UI" w:hAnsi="Segoe UI" w:cs="Segoe UI"/>
                <w:color w:val="000000" w:themeColor="text1"/>
                <w:sz w:val="18"/>
                <w:szCs w:val="18"/>
              </w:rPr>
              <w:t>Camera</w:t>
            </w:r>
            <w:proofErr w:type="spellEnd"/>
            <w:r w:rsidRPr="4933B588">
              <w:rPr>
                <w:rFonts w:ascii="Segoe UI" w:eastAsia="Segoe UI" w:hAnsi="Segoe UI" w:cs="Segoe UI"/>
                <w:color w:val="000000" w:themeColor="text1"/>
                <w:sz w:val="18"/>
                <w:szCs w:val="18"/>
              </w:rPr>
              <w:t xml:space="preserve">, Full </w:t>
            </w:r>
            <w:proofErr w:type="spellStart"/>
            <w:r w:rsidRPr="4933B588">
              <w:rPr>
                <w:rFonts w:ascii="Segoe UI" w:eastAsia="Segoe UI" w:hAnsi="Segoe UI" w:cs="Segoe UI"/>
                <w:color w:val="000000" w:themeColor="text1"/>
                <w:sz w:val="18"/>
                <w:szCs w:val="18"/>
              </w:rPr>
              <w:t>Screen</w:t>
            </w:r>
            <w:proofErr w:type="spellEnd"/>
            <w:r w:rsidRPr="4933B588">
              <w:rPr>
                <w:rFonts w:ascii="Segoe UI" w:eastAsia="Segoe UI" w:hAnsi="Segoe UI" w:cs="Segoe UI"/>
                <w:color w:val="000000" w:themeColor="text1"/>
                <w:sz w:val="18"/>
                <w:szCs w:val="18"/>
              </w:rPr>
              <w:t>, Digital Zoom.</w:t>
            </w:r>
          </w:p>
          <w:p w14:paraId="19129194" w14:textId="01B2D91C" w:rsidR="4933B588" w:rsidRDefault="4933B58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Armazenamento: Interno HD: 1 SATA </w:t>
            </w:r>
            <w:proofErr w:type="spellStart"/>
            <w:r w:rsidRPr="4933B588">
              <w:rPr>
                <w:rFonts w:ascii="Segoe UI" w:eastAsia="Segoe UI" w:hAnsi="Segoe UI" w:cs="Segoe UI"/>
                <w:color w:val="000000" w:themeColor="text1"/>
                <w:sz w:val="18"/>
                <w:szCs w:val="18"/>
              </w:rPr>
              <w:t>Port</w:t>
            </w:r>
            <w:proofErr w:type="spellEnd"/>
            <w:r w:rsidRPr="4933B588">
              <w:rPr>
                <w:rFonts w:ascii="Segoe UI" w:eastAsia="Segoe UI" w:hAnsi="Segoe UI" w:cs="Segoe UI"/>
                <w:color w:val="000000" w:themeColor="text1"/>
                <w:sz w:val="18"/>
                <w:szCs w:val="18"/>
              </w:rPr>
              <w:t xml:space="preserve">, acima de 10TB capacidade; modo de busca: Time /Date, </w:t>
            </w:r>
            <w:proofErr w:type="spellStart"/>
            <w:r w:rsidRPr="4933B588">
              <w:rPr>
                <w:rFonts w:ascii="Segoe UI" w:eastAsia="Segoe UI" w:hAnsi="Segoe UI" w:cs="Segoe UI"/>
                <w:color w:val="000000" w:themeColor="text1"/>
                <w:sz w:val="18"/>
                <w:szCs w:val="18"/>
              </w:rPr>
              <w:t>Alarm</w:t>
            </w:r>
            <w:proofErr w:type="spellEnd"/>
            <w:r w:rsidRPr="4933B588">
              <w:rPr>
                <w:rFonts w:ascii="Segoe UI" w:eastAsia="Segoe UI" w:hAnsi="Segoe UI" w:cs="Segoe UI"/>
                <w:color w:val="000000" w:themeColor="text1"/>
                <w:sz w:val="18"/>
                <w:szCs w:val="18"/>
              </w:rPr>
              <w:t xml:space="preserve">; modo de backup: dispositivos USB/Network; suporte a fabricantes: </w:t>
            </w:r>
            <w:proofErr w:type="spellStart"/>
            <w:r w:rsidRPr="4933B588">
              <w:rPr>
                <w:rFonts w:ascii="Segoe UI" w:eastAsia="Segoe UI" w:hAnsi="Segoe UI" w:cs="Segoe UI"/>
                <w:color w:val="000000" w:themeColor="text1"/>
                <w:sz w:val="18"/>
                <w:szCs w:val="18"/>
              </w:rPr>
              <w:t>Arecont</w:t>
            </w:r>
            <w:proofErr w:type="spellEnd"/>
            <w:r w:rsidRPr="4933B588">
              <w:rPr>
                <w:rFonts w:ascii="Segoe UI" w:eastAsia="Segoe UI" w:hAnsi="Segoe UI" w:cs="Segoe UI"/>
                <w:color w:val="000000" w:themeColor="text1"/>
                <w:sz w:val="18"/>
                <w:szCs w:val="18"/>
              </w:rPr>
              <w:t xml:space="preserve"> Vision, AXIS, Canon, </w:t>
            </w:r>
            <w:proofErr w:type="spellStart"/>
            <w:r w:rsidRPr="4933B588">
              <w:rPr>
                <w:rFonts w:ascii="Segoe UI" w:eastAsia="Segoe UI" w:hAnsi="Segoe UI" w:cs="Segoe UI"/>
                <w:color w:val="000000" w:themeColor="text1"/>
                <w:sz w:val="18"/>
                <w:szCs w:val="18"/>
              </w:rPr>
              <w:t>Dynacolor</w:t>
            </w:r>
            <w:proofErr w:type="spellEnd"/>
            <w:r w:rsidRPr="4933B588">
              <w:rPr>
                <w:rFonts w:ascii="Segoe UI" w:eastAsia="Segoe UI" w:hAnsi="Segoe UI" w:cs="Segoe UI"/>
                <w:color w:val="000000" w:themeColor="text1"/>
                <w:sz w:val="18"/>
                <w:szCs w:val="18"/>
              </w:rPr>
              <w:t xml:space="preserve">, Panasonic, </w:t>
            </w:r>
            <w:proofErr w:type="spellStart"/>
            <w:r w:rsidRPr="4933B588">
              <w:rPr>
                <w:rFonts w:ascii="Segoe UI" w:eastAsia="Segoe UI" w:hAnsi="Segoe UI" w:cs="Segoe UI"/>
                <w:color w:val="000000" w:themeColor="text1"/>
                <w:sz w:val="18"/>
                <w:szCs w:val="18"/>
              </w:rPr>
              <w:t>Pelco</w:t>
            </w:r>
            <w:proofErr w:type="spellEnd"/>
            <w:r w:rsidRPr="4933B588">
              <w:rPr>
                <w:rFonts w:ascii="Segoe UI" w:eastAsia="Segoe UI" w:hAnsi="Segoe UI" w:cs="Segoe UI"/>
                <w:color w:val="000000" w:themeColor="text1"/>
                <w:sz w:val="18"/>
                <w:szCs w:val="18"/>
              </w:rPr>
              <w:t xml:space="preserve">, Samsung, </w:t>
            </w:r>
            <w:proofErr w:type="spellStart"/>
            <w:r w:rsidRPr="4933B588">
              <w:rPr>
                <w:rFonts w:ascii="Segoe UI" w:eastAsia="Segoe UI" w:hAnsi="Segoe UI" w:cs="Segoe UI"/>
                <w:color w:val="000000" w:themeColor="text1"/>
                <w:sz w:val="18"/>
                <w:szCs w:val="18"/>
              </w:rPr>
              <w:t>Dahua</w:t>
            </w:r>
            <w:proofErr w:type="spellEnd"/>
            <w:r w:rsidRPr="4933B588">
              <w:rPr>
                <w:rFonts w:ascii="Segoe UI" w:eastAsia="Segoe UI" w:hAnsi="Segoe UI" w:cs="Segoe UI"/>
                <w:color w:val="000000" w:themeColor="text1"/>
                <w:sz w:val="18"/>
                <w:szCs w:val="18"/>
              </w:rPr>
              <w:t>, Sanyo, Sony, entre outros.</w:t>
            </w:r>
          </w:p>
          <w:p w14:paraId="2424AA17" w14:textId="056A2405" w:rsidR="4933B588" w:rsidRDefault="4933B588" w:rsidP="4933B588">
            <w:pPr>
              <w:spacing w:before="12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Network: interface: 1 porta RJ 45 (10/100/1000Mbps); protocolos: HTTP, HTTPS, TCP/IP, IPv4/IPv6, </w:t>
            </w:r>
            <w:proofErr w:type="spellStart"/>
            <w:r w:rsidRPr="4933B588">
              <w:rPr>
                <w:rFonts w:ascii="Segoe UI" w:eastAsia="Segoe UI" w:hAnsi="Segoe UI" w:cs="Segoe UI"/>
                <w:color w:val="000000" w:themeColor="text1"/>
                <w:sz w:val="18"/>
                <w:szCs w:val="18"/>
              </w:rPr>
              <w:t>UPnP</w:t>
            </w:r>
            <w:proofErr w:type="spellEnd"/>
            <w:r w:rsidRPr="4933B588">
              <w:rPr>
                <w:rFonts w:ascii="Segoe UI" w:eastAsia="Segoe UI" w:hAnsi="Segoe UI" w:cs="Segoe UI"/>
                <w:color w:val="000000" w:themeColor="text1"/>
                <w:sz w:val="18"/>
                <w:szCs w:val="18"/>
              </w:rPr>
              <w:t>, SNMP, RTSP, UDP, SMTP, NTP, DHCP, DNS, IP Filter, DDNS, FTP, IP Search (</w:t>
            </w:r>
            <w:proofErr w:type="spellStart"/>
            <w:r w:rsidRPr="4933B588">
              <w:rPr>
                <w:rFonts w:ascii="Segoe UI" w:eastAsia="Segoe UI" w:hAnsi="Segoe UI" w:cs="Segoe UI"/>
                <w:color w:val="000000" w:themeColor="text1"/>
                <w:sz w:val="18"/>
                <w:szCs w:val="18"/>
              </w:rPr>
              <w:t>Support</w:t>
            </w:r>
            <w:proofErr w:type="spellEnd"/>
            <w:r w:rsidRPr="4933B588">
              <w:rPr>
                <w:rFonts w:ascii="Segoe UI" w:eastAsia="Segoe UI" w:hAnsi="Segoe UI" w:cs="Segoe UI"/>
                <w:color w:val="000000" w:themeColor="text1"/>
                <w:sz w:val="18"/>
                <w:szCs w:val="18"/>
              </w:rPr>
              <w:t xml:space="preserve"> IP câmera, DVR, </w:t>
            </w:r>
            <w:proofErr w:type="gramStart"/>
            <w:r w:rsidRPr="4933B588">
              <w:rPr>
                <w:rFonts w:ascii="Segoe UI" w:eastAsia="Segoe UI" w:hAnsi="Segoe UI" w:cs="Segoe UI"/>
                <w:color w:val="000000" w:themeColor="text1"/>
                <w:sz w:val="18"/>
                <w:szCs w:val="18"/>
              </w:rPr>
              <w:t>NVS, etc.</w:t>
            </w:r>
            <w:proofErr w:type="gramEnd"/>
            <w:r w:rsidRPr="4933B588">
              <w:rPr>
                <w:rFonts w:ascii="Segoe UI" w:eastAsia="Segoe UI" w:hAnsi="Segoe UI" w:cs="Segoe UI"/>
                <w:color w:val="000000" w:themeColor="text1"/>
                <w:sz w:val="18"/>
                <w:szCs w:val="18"/>
              </w:rPr>
              <w:t>), P2P.</w:t>
            </w:r>
          </w:p>
          <w:p w14:paraId="6DC67F14" w14:textId="04A6D90C"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5D0F21A3" w14:textId="15F84686" w:rsidR="001C148C" w:rsidRPr="002C4472" w:rsidRDefault="001C148C" w:rsidP="00791DFD">
            <w:pPr>
              <w:jc w:val="center"/>
              <w:rPr>
                <w:rFonts w:ascii="Segoe UI" w:hAnsi="Segoe UI" w:cs="Segoe UI"/>
                <w:color w:val="000000"/>
              </w:rPr>
            </w:pPr>
            <w:r w:rsidRPr="002C4472">
              <w:rPr>
                <w:rFonts w:ascii="Segoe UI" w:hAnsi="Segoe UI" w:cs="Segoe UI"/>
                <w:color w:val="000000"/>
              </w:rPr>
              <w:lastRenderedPageBreak/>
              <w:t>R$</w:t>
            </w:r>
          </w:p>
        </w:tc>
        <w:tc>
          <w:tcPr>
            <w:tcW w:w="1188" w:type="dxa"/>
            <w:tcBorders>
              <w:bottom w:val="single" w:sz="4" w:space="0" w:color="auto"/>
            </w:tcBorders>
            <w:vAlign w:val="center"/>
          </w:tcPr>
          <w:p w14:paraId="288A4DA5" w14:textId="4244CF78" w:rsidR="001C148C" w:rsidRPr="0075664C" w:rsidRDefault="001C148C" w:rsidP="00791DFD">
            <w:pPr>
              <w:jc w:val="center"/>
              <w:rPr>
                <w:rFonts w:ascii="Segoe UI" w:hAnsi="Segoe UI" w:cs="Segoe UI"/>
                <w:color w:val="000000"/>
                <w:sz w:val="22"/>
                <w:szCs w:val="22"/>
              </w:rPr>
            </w:pPr>
            <w:r w:rsidRPr="00CE737B">
              <w:rPr>
                <w:rFonts w:ascii="Segoe UI" w:eastAsia="Segoe UI" w:hAnsi="Segoe UI" w:cs="Segoe UI"/>
                <w:color w:val="000000"/>
              </w:rPr>
              <w:t>1 peça</w:t>
            </w:r>
          </w:p>
        </w:tc>
        <w:tc>
          <w:tcPr>
            <w:tcW w:w="2415" w:type="dxa"/>
            <w:tcBorders>
              <w:bottom w:val="single" w:sz="4" w:space="0" w:color="auto"/>
            </w:tcBorders>
            <w:vAlign w:val="center"/>
          </w:tcPr>
          <w:p w14:paraId="5CD18E34" w14:textId="70B63FAB" w:rsidR="001C148C" w:rsidRPr="002C4472" w:rsidRDefault="001C148C"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6E4943DE" w14:textId="1AB57DC8" w:rsidR="001C148C" w:rsidRPr="002C4472" w:rsidRDefault="001C148C"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0BBD99D5" w14:textId="3FA72278" w:rsidR="001C148C" w:rsidRPr="002C4472" w:rsidRDefault="001C148C"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03C32F5D" w14:textId="2A8FA9A5" w:rsidR="001C148C" w:rsidRDefault="001C148C" w:rsidP="00791DFD">
            <w:pPr>
              <w:spacing w:before="60" w:after="60"/>
              <w:jc w:val="center"/>
              <w:rPr>
                <w:rFonts w:ascii="Segoe UI" w:hAnsi="Segoe UI" w:cs="Segoe UI"/>
                <w:szCs w:val="22"/>
              </w:rPr>
            </w:pPr>
          </w:p>
        </w:tc>
      </w:tr>
      <w:tr w:rsidR="001C148C" w:rsidRPr="0075664C" w14:paraId="6E355413" w14:textId="77777777" w:rsidTr="4933B588">
        <w:trPr>
          <w:cantSplit/>
          <w:trHeight w:val="193"/>
        </w:trPr>
        <w:tc>
          <w:tcPr>
            <w:tcW w:w="643" w:type="dxa"/>
            <w:tcBorders>
              <w:bottom w:val="single" w:sz="4" w:space="0" w:color="auto"/>
            </w:tcBorders>
            <w:vAlign w:val="center"/>
          </w:tcPr>
          <w:p w14:paraId="0F5076A8" w14:textId="391B77AF" w:rsidR="001C148C" w:rsidRDefault="001C148C" w:rsidP="001C148C">
            <w:pPr>
              <w:autoSpaceDE w:val="0"/>
              <w:autoSpaceDN w:val="0"/>
              <w:adjustRightInd w:val="0"/>
              <w:jc w:val="center"/>
              <w:rPr>
                <w:rFonts w:ascii="Segoe UI" w:hAnsi="Segoe UI" w:cs="Segoe UI"/>
                <w:color w:val="000000"/>
              </w:rPr>
            </w:pPr>
            <w:r>
              <w:rPr>
                <w:rFonts w:ascii="Segoe UI" w:hAnsi="Segoe UI" w:cs="Segoe UI"/>
                <w:color w:val="000000"/>
              </w:rPr>
              <w:t>5</w:t>
            </w:r>
          </w:p>
        </w:tc>
        <w:tc>
          <w:tcPr>
            <w:tcW w:w="5670" w:type="dxa"/>
            <w:tcBorders>
              <w:bottom w:val="single" w:sz="4" w:space="0" w:color="auto"/>
            </w:tcBorders>
          </w:tcPr>
          <w:p w14:paraId="75D14833" w14:textId="1C2A01BC"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SUPORTE </w:t>
            </w:r>
            <w:proofErr w:type="spellStart"/>
            <w:r w:rsidRPr="4933B588">
              <w:rPr>
                <w:rFonts w:ascii="Segoe UI" w:eastAsia="Segoe UI" w:hAnsi="Segoe UI" w:cs="Segoe UI"/>
                <w:color w:val="000000" w:themeColor="text1"/>
                <w:sz w:val="18"/>
                <w:szCs w:val="18"/>
              </w:rPr>
              <w:t>POSTEMaterial</w:t>
            </w:r>
            <w:proofErr w:type="spellEnd"/>
            <w:r w:rsidRPr="4933B588">
              <w:rPr>
                <w:rFonts w:ascii="Segoe UI" w:eastAsia="Segoe UI" w:hAnsi="Segoe UI" w:cs="Segoe UI"/>
                <w:color w:val="000000" w:themeColor="text1"/>
                <w:sz w:val="18"/>
                <w:szCs w:val="18"/>
              </w:rPr>
              <w:t xml:space="preserve"> SECC E SUS304; dimensão: 130,4mm X 170mm X 45mm; diâmetro do mastro: 80 a 150mm; capacidade: 10Kg. Para câmera.</w:t>
            </w:r>
          </w:p>
          <w:p w14:paraId="2B483E0D" w14:textId="5D606CDB"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117E0F98" w14:textId="530DED92" w:rsidR="001C148C" w:rsidRPr="002C4472" w:rsidRDefault="001C148C" w:rsidP="00791DFD">
            <w:pPr>
              <w:jc w:val="center"/>
              <w:rPr>
                <w:rFonts w:ascii="Segoe UI" w:hAnsi="Segoe UI" w:cs="Segoe UI"/>
                <w:color w:val="000000"/>
              </w:rPr>
            </w:pPr>
            <w:r w:rsidRPr="002C4472">
              <w:rPr>
                <w:rFonts w:ascii="Segoe UI" w:hAnsi="Segoe UI" w:cs="Segoe UI"/>
                <w:color w:val="000000"/>
              </w:rPr>
              <w:t>R$</w:t>
            </w:r>
          </w:p>
        </w:tc>
        <w:tc>
          <w:tcPr>
            <w:tcW w:w="1188" w:type="dxa"/>
            <w:tcBorders>
              <w:bottom w:val="single" w:sz="4" w:space="0" w:color="auto"/>
            </w:tcBorders>
            <w:vAlign w:val="center"/>
          </w:tcPr>
          <w:p w14:paraId="2C290719" w14:textId="00FEF1FD" w:rsidR="001C148C" w:rsidRPr="0075664C" w:rsidRDefault="001C148C" w:rsidP="00791DFD">
            <w:pPr>
              <w:jc w:val="center"/>
              <w:rPr>
                <w:rFonts w:ascii="Segoe UI" w:hAnsi="Segoe UI" w:cs="Segoe UI"/>
                <w:color w:val="000000"/>
                <w:sz w:val="22"/>
                <w:szCs w:val="22"/>
              </w:rPr>
            </w:pPr>
            <w:r w:rsidRPr="00CE737B">
              <w:rPr>
                <w:rFonts w:ascii="Segoe UI" w:eastAsia="Segoe UI" w:hAnsi="Segoe UI" w:cs="Segoe UI"/>
                <w:color w:val="000000"/>
              </w:rPr>
              <w:t>16 peças</w:t>
            </w:r>
          </w:p>
        </w:tc>
        <w:tc>
          <w:tcPr>
            <w:tcW w:w="2415" w:type="dxa"/>
            <w:tcBorders>
              <w:bottom w:val="single" w:sz="4" w:space="0" w:color="auto"/>
            </w:tcBorders>
            <w:vAlign w:val="center"/>
          </w:tcPr>
          <w:p w14:paraId="3D020B7F" w14:textId="585FE27D" w:rsidR="001C148C" w:rsidRPr="002C4472" w:rsidRDefault="001C148C"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127FD092" w14:textId="7180B730" w:rsidR="001C148C" w:rsidRPr="002C4472" w:rsidRDefault="001C148C"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4C7124D0" w14:textId="7200AE36" w:rsidR="001C148C" w:rsidRPr="002C4472" w:rsidRDefault="001C148C"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2B9E2D1C" w14:textId="36F297E9" w:rsidR="001C148C" w:rsidRDefault="001C148C" w:rsidP="00791DFD">
            <w:pPr>
              <w:spacing w:before="60" w:after="60"/>
              <w:jc w:val="center"/>
              <w:rPr>
                <w:rFonts w:ascii="Segoe UI" w:hAnsi="Segoe UI" w:cs="Segoe UI"/>
                <w:szCs w:val="22"/>
              </w:rPr>
            </w:pPr>
          </w:p>
        </w:tc>
      </w:tr>
      <w:tr w:rsidR="001C148C" w:rsidRPr="0075664C" w14:paraId="4E80EBB3" w14:textId="77777777" w:rsidTr="4933B588">
        <w:trPr>
          <w:cantSplit/>
          <w:trHeight w:val="193"/>
        </w:trPr>
        <w:tc>
          <w:tcPr>
            <w:tcW w:w="643" w:type="dxa"/>
            <w:tcBorders>
              <w:bottom w:val="single" w:sz="4" w:space="0" w:color="auto"/>
            </w:tcBorders>
            <w:vAlign w:val="center"/>
          </w:tcPr>
          <w:p w14:paraId="0EE752FE" w14:textId="6DCB4784" w:rsidR="001C148C" w:rsidRDefault="001C148C" w:rsidP="001C148C">
            <w:pPr>
              <w:autoSpaceDE w:val="0"/>
              <w:autoSpaceDN w:val="0"/>
              <w:adjustRightInd w:val="0"/>
              <w:jc w:val="center"/>
              <w:rPr>
                <w:rFonts w:ascii="Segoe UI" w:hAnsi="Segoe UI" w:cs="Segoe UI"/>
                <w:color w:val="000000"/>
              </w:rPr>
            </w:pPr>
            <w:r>
              <w:rPr>
                <w:rFonts w:ascii="Segoe UI" w:hAnsi="Segoe UI" w:cs="Segoe UI"/>
                <w:color w:val="000000"/>
              </w:rPr>
              <w:t>6</w:t>
            </w:r>
          </w:p>
        </w:tc>
        <w:tc>
          <w:tcPr>
            <w:tcW w:w="5670" w:type="dxa"/>
            <w:tcBorders>
              <w:bottom w:val="single" w:sz="4" w:space="0" w:color="auto"/>
            </w:tcBorders>
          </w:tcPr>
          <w:p w14:paraId="1E205A2B" w14:textId="71D98CB0"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CAIXA JUNÇÃO</w:t>
            </w:r>
          </w:p>
          <w:p w14:paraId="55A2D053" w14:textId="6BCED2A9"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A prova d´água para câmera. Em liga de alumínio; dimensão: 134,0mm X 133,9mm X 56,0mm; grau de proteção: IP66.</w:t>
            </w:r>
          </w:p>
          <w:p w14:paraId="00899B58" w14:textId="06DECFB8"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303CBED6" w14:textId="472FA0EA" w:rsidR="001C148C" w:rsidRPr="002C4472" w:rsidRDefault="001C148C" w:rsidP="00791DFD">
            <w:pPr>
              <w:jc w:val="center"/>
              <w:rPr>
                <w:rFonts w:ascii="Segoe UI" w:hAnsi="Segoe UI" w:cs="Segoe UI"/>
                <w:color w:val="000000"/>
              </w:rPr>
            </w:pPr>
            <w:r w:rsidRPr="002C4472">
              <w:rPr>
                <w:rFonts w:ascii="Segoe UI" w:hAnsi="Segoe UI" w:cs="Segoe UI"/>
                <w:color w:val="000000"/>
              </w:rPr>
              <w:t>R$</w:t>
            </w:r>
          </w:p>
        </w:tc>
        <w:tc>
          <w:tcPr>
            <w:tcW w:w="1188" w:type="dxa"/>
            <w:tcBorders>
              <w:bottom w:val="single" w:sz="4" w:space="0" w:color="auto"/>
            </w:tcBorders>
            <w:vAlign w:val="center"/>
          </w:tcPr>
          <w:p w14:paraId="2571D9C2" w14:textId="4F96304E" w:rsidR="001C148C" w:rsidRPr="0075664C" w:rsidRDefault="001C148C" w:rsidP="00791DFD">
            <w:pPr>
              <w:jc w:val="center"/>
              <w:rPr>
                <w:rFonts w:ascii="Segoe UI" w:hAnsi="Segoe UI" w:cs="Segoe UI"/>
                <w:color w:val="000000"/>
                <w:sz w:val="22"/>
                <w:szCs w:val="22"/>
              </w:rPr>
            </w:pPr>
            <w:r w:rsidRPr="00CE737B">
              <w:rPr>
                <w:rFonts w:ascii="Segoe UI" w:eastAsia="Segoe UI" w:hAnsi="Segoe UI" w:cs="Segoe UI"/>
                <w:color w:val="000000"/>
              </w:rPr>
              <w:t>6 peças</w:t>
            </w:r>
          </w:p>
        </w:tc>
        <w:tc>
          <w:tcPr>
            <w:tcW w:w="2415" w:type="dxa"/>
            <w:tcBorders>
              <w:bottom w:val="single" w:sz="4" w:space="0" w:color="auto"/>
            </w:tcBorders>
            <w:vAlign w:val="center"/>
          </w:tcPr>
          <w:p w14:paraId="1BBB9BEE" w14:textId="093D1A23" w:rsidR="001C148C" w:rsidRPr="002C4472" w:rsidRDefault="001C148C"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0759B2A3" w14:textId="08205E20" w:rsidR="001C148C" w:rsidRPr="002C4472" w:rsidRDefault="001C148C"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1726BB09" w14:textId="5CC7A7F2" w:rsidR="001C148C" w:rsidRPr="002C4472" w:rsidRDefault="001C148C"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43E1F500" w14:textId="545BA9D9" w:rsidR="001C148C" w:rsidRDefault="001C148C" w:rsidP="00791DFD">
            <w:pPr>
              <w:spacing w:before="60" w:after="60"/>
              <w:jc w:val="center"/>
              <w:rPr>
                <w:rFonts w:ascii="Segoe UI" w:hAnsi="Segoe UI" w:cs="Segoe UI"/>
                <w:szCs w:val="22"/>
              </w:rPr>
            </w:pPr>
          </w:p>
        </w:tc>
      </w:tr>
      <w:tr w:rsidR="001C148C" w:rsidRPr="0075664C" w14:paraId="390AD188" w14:textId="77777777" w:rsidTr="4933B588">
        <w:trPr>
          <w:cantSplit/>
          <w:trHeight w:val="193"/>
        </w:trPr>
        <w:tc>
          <w:tcPr>
            <w:tcW w:w="643" w:type="dxa"/>
            <w:tcBorders>
              <w:bottom w:val="single" w:sz="4" w:space="0" w:color="auto"/>
            </w:tcBorders>
            <w:vAlign w:val="center"/>
          </w:tcPr>
          <w:p w14:paraId="42DEFEAE" w14:textId="2A839614" w:rsidR="001C148C" w:rsidRDefault="001C148C" w:rsidP="001C148C">
            <w:pPr>
              <w:autoSpaceDE w:val="0"/>
              <w:autoSpaceDN w:val="0"/>
              <w:adjustRightInd w:val="0"/>
              <w:jc w:val="center"/>
              <w:rPr>
                <w:rFonts w:ascii="Segoe UI" w:hAnsi="Segoe UI" w:cs="Segoe UI"/>
                <w:color w:val="000000"/>
              </w:rPr>
            </w:pPr>
            <w:r>
              <w:rPr>
                <w:rFonts w:ascii="Segoe UI" w:hAnsi="Segoe UI" w:cs="Segoe UI"/>
                <w:color w:val="000000"/>
              </w:rPr>
              <w:t>7</w:t>
            </w:r>
          </w:p>
        </w:tc>
        <w:tc>
          <w:tcPr>
            <w:tcW w:w="5670" w:type="dxa"/>
            <w:tcBorders>
              <w:bottom w:val="single" w:sz="4" w:space="0" w:color="auto"/>
            </w:tcBorders>
          </w:tcPr>
          <w:p w14:paraId="47765538" w14:textId="6E8B64C9"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SUPORTE PAREDE</w:t>
            </w:r>
          </w:p>
          <w:p w14:paraId="21C3637C" w14:textId="6C8B80F6"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Em liga de alumínio; dimensão: 202,5mm X 115,0mm X 160,0mm; rosca de tubo: G1 1/2". Para câmera.</w:t>
            </w:r>
          </w:p>
          <w:p w14:paraId="2D01B36E" w14:textId="7BEAE333"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62F0F76C" w14:textId="2F1F2300" w:rsidR="001C148C" w:rsidRPr="002C4472" w:rsidRDefault="001C148C" w:rsidP="00791DFD">
            <w:pPr>
              <w:jc w:val="center"/>
              <w:rPr>
                <w:rFonts w:ascii="Segoe UI" w:hAnsi="Segoe UI" w:cs="Segoe UI"/>
                <w:color w:val="000000"/>
              </w:rPr>
            </w:pPr>
            <w:r w:rsidRPr="002C4472">
              <w:rPr>
                <w:rFonts w:ascii="Segoe UI" w:hAnsi="Segoe UI" w:cs="Segoe UI"/>
                <w:color w:val="000000"/>
              </w:rPr>
              <w:t>R$</w:t>
            </w:r>
          </w:p>
        </w:tc>
        <w:tc>
          <w:tcPr>
            <w:tcW w:w="1188" w:type="dxa"/>
            <w:tcBorders>
              <w:bottom w:val="single" w:sz="4" w:space="0" w:color="auto"/>
            </w:tcBorders>
            <w:vAlign w:val="center"/>
          </w:tcPr>
          <w:p w14:paraId="5150C353" w14:textId="62E9504C" w:rsidR="001C148C" w:rsidRPr="0075664C" w:rsidRDefault="001C148C" w:rsidP="00791DFD">
            <w:pPr>
              <w:jc w:val="center"/>
              <w:rPr>
                <w:rFonts w:ascii="Segoe UI" w:hAnsi="Segoe UI" w:cs="Segoe UI"/>
                <w:color w:val="000000"/>
                <w:sz w:val="22"/>
                <w:szCs w:val="22"/>
              </w:rPr>
            </w:pPr>
            <w:r w:rsidRPr="00CE737B">
              <w:rPr>
                <w:rFonts w:ascii="Segoe UI" w:eastAsia="Segoe UI" w:hAnsi="Segoe UI" w:cs="Segoe UI"/>
                <w:color w:val="000000"/>
              </w:rPr>
              <w:t>10 peças</w:t>
            </w:r>
          </w:p>
        </w:tc>
        <w:tc>
          <w:tcPr>
            <w:tcW w:w="2415" w:type="dxa"/>
            <w:tcBorders>
              <w:bottom w:val="single" w:sz="4" w:space="0" w:color="auto"/>
            </w:tcBorders>
            <w:vAlign w:val="center"/>
          </w:tcPr>
          <w:p w14:paraId="22621FDF" w14:textId="588E7710" w:rsidR="001C148C" w:rsidRPr="002C4472" w:rsidRDefault="001C148C"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296D63E3" w14:textId="6C7A8643" w:rsidR="001C148C" w:rsidRPr="002C4472" w:rsidRDefault="001C148C"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649DC5F1" w14:textId="337DB64C" w:rsidR="001C148C" w:rsidRPr="002C4472" w:rsidRDefault="001C148C"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13BF9D86" w14:textId="4A100D84" w:rsidR="001C148C" w:rsidRDefault="001C148C" w:rsidP="00791DFD">
            <w:pPr>
              <w:spacing w:before="60" w:after="60"/>
              <w:jc w:val="center"/>
              <w:rPr>
                <w:rFonts w:ascii="Segoe UI" w:hAnsi="Segoe UI" w:cs="Segoe UI"/>
                <w:szCs w:val="22"/>
              </w:rPr>
            </w:pPr>
          </w:p>
        </w:tc>
      </w:tr>
      <w:tr w:rsidR="00106B3C" w:rsidRPr="0075664C" w14:paraId="60C593C3" w14:textId="77777777" w:rsidTr="4933B588">
        <w:trPr>
          <w:cantSplit/>
          <w:trHeight w:val="193"/>
        </w:trPr>
        <w:tc>
          <w:tcPr>
            <w:tcW w:w="643" w:type="dxa"/>
            <w:tcBorders>
              <w:bottom w:val="single" w:sz="4" w:space="0" w:color="auto"/>
            </w:tcBorders>
            <w:vAlign w:val="center"/>
          </w:tcPr>
          <w:p w14:paraId="6F151C8E" w14:textId="15215250" w:rsidR="00106B3C" w:rsidRDefault="00106B3C" w:rsidP="00106B3C">
            <w:pPr>
              <w:autoSpaceDE w:val="0"/>
              <w:autoSpaceDN w:val="0"/>
              <w:adjustRightInd w:val="0"/>
              <w:jc w:val="center"/>
              <w:rPr>
                <w:rFonts w:ascii="Segoe UI" w:hAnsi="Segoe UI" w:cs="Segoe UI"/>
                <w:color w:val="000000"/>
              </w:rPr>
            </w:pPr>
            <w:r>
              <w:rPr>
                <w:rFonts w:ascii="Segoe UI" w:hAnsi="Segoe UI" w:cs="Segoe UI"/>
                <w:color w:val="000000"/>
              </w:rPr>
              <w:lastRenderedPageBreak/>
              <w:t>8</w:t>
            </w:r>
          </w:p>
        </w:tc>
        <w:tc>
          <w:tcPr>
            <w:tcW w:w="5670" w:type="dxa"/>
            <w:tcBorders>
              <w:bottom w:val="single" w:sz="4" w:space="0" w:color="auto"/>
            </w:tcBorders>
          </w:tcPr>
          <w:p w14:paraId="795814FD" w14:textId="0800D125"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ADAPTADOR SUPORTE</w:t>
            </w:r>
          </w:p>
          <w:p w14:paraId="729F6A9C" w14:textId="62288E59"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Em alumínio; dimensão 60mm X 49mm; rosca de tubo: G1 1/2". Para câmera.</w:t>
            </w:r>
          </w:p>
          <w:p w14:paraId="7255D945" w14:textId="74577A54"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3B40228C" w14:textId="7EF79CF4" w:rsidR="00106B3C" w:rsidRPr="002C4472" w:rsidRDefault="00106B3C" w:rsidP="00791DFD">
            <w:pPr>
              <w:jc w:val="center"/>
              <w:rPr>
                <w:rFonts w:ascii="Segoe UI" w:hAnsi="Segoe UI" w:cs="Segoe UI"/>
                <w:color w:val="000000"/>
              </w:rPr>
            </w:pPr>
            <w:r w:rsidRPr="002C4472">
              <w:rPr>
                <w:rFonts w:ascii="Segoe UI" w:hAnsi="Segoe UI" w:cs="Segoe UI"/>
                <w:color w:val="000000"/>
              </w:rPr>
              <w:t>R$</w:t>
            </w:r>
          </w:p>
        </w:tc>
        <w:tc>
          <w:tcPr>
            <w:tcW w:w="1188" w:type="dxa"/>
            <w:tcBorders>
              <w:bottom w:val="single" w:sz="4" w:space="0" w:color="auto"/>
            </w:tcBorders>
            <w:vAlign w:val="center"/>
          </w:tcPr>
          <w:p w14:paraId="267A1CF1" w14:textId="2BBA6F18" w:rsidR="00106B3C" w:rsidRPr="0075664C" w:rsidRDefault="00106B3C" w:rsidP="00791DFD">
            <w:pPr>
              <w:jc w:val="center"/>
              <w:rPr>
                <w:rFonts w:ascii="Segoe UI" w:hAnsi="Segoe UI" w:cs="Segoe UI"/>
                <w:color w:val="000000"/>
                <w:sz w:val="22"/>
                <w:szCs w:val="22"/>
              </w:rPr>
            </w:pPr>
            <w:r w:rsidRPr="00CE737B">
              <w:rPr>
                <w:rFonts w:ascii="Segoe UI" w:eastAsia="Segoe UI" w:hAnsi="Segoe UI" w:cs="Segoe UI"/>
                <w:color w:val="000000"/>
              </w:rPr>
              <w:t>4 peças</w:t>
            </w:r>
          </w:p>
        </w:tc>
        <w:tc>
          <w:tcPr>
            <w:tcW w:w="2415" w:type="dxa"/>
            <w:tcBorders>
              <w:bottom w:val="single" w:sz="4" w:space="0" w:color="auto"/>
            </w:tcBorders>
            <w:vAlign w:val="center"/>
          </w:tcPr>
          <w:p w14:paraId="35B5195A" w14:textId="7C4D4A1A" w:rsidR="00106B3C" w:rsidRPr="002C4472" w:rsidRDefault="00106B3C"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7F9A5653" w14:textId="3C20C540" w:rsidR="00106B3C" w:rsidRPr="002C4472" w:rsidRDefault="00106B3C"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5EEEBD0A" w14:textId="503C0130" w:rsidR="00106B3C" w:rsidRPr="002C4472" w:rsidRDefault="00106B3C"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07D71176" w14:textId="534398ED" w:rsidR="00106B3C" w:rsidRDefault="00106B3C" w:rsidP="00791DFD">
            <w:pPr>
              <w:spacing w:before="60" w:after="60"/>
              <w:jc w:val="center"/>
              <w:rPr>
                <w:rFonts w:ascii="Segoe UI" w:hAnsi="Segoe UI" w:cs="Segoe UI"/>
                <w:szCs w:val="22"/>
              </w:rPr>
            </w:pPr>
          </w:p>
        </w:tc>
      </w:tr>
      <w:tr w:rsidR="00106B3C" w:rsidRPr="0075664C" w14:paraId="513CDD6A" w14:textId="77777777" w:rsidTr="4933B588">
        <w:trPr>
          <w:cantSplit/>
          <w:trHeight w:val="870"/>
        </w:trPr>
        <w:tc>
          <w:tcPr>
            <w:tcW w:w="643" w:type="dxa"/>
            <w:tcBorders>
              <w:bottom w:val="single" w:sz="4" w:space="0" w:color="auto"/>
            </w:tcBorders>
            <w:vAlign w:val="center"/>
          </w:tcPr>
          <w:p w14:paraId="6993C681" w14:textId="697ACA6B" w:rsidR="00106B3C" w:rsidRDefault="00106B3C" w:rsidP="00106B3C">
            <w:pPr>
              <w:autoSpaceDE w:val="0"/>
              <w:autoSpaceDN w:val="0"/>
              <w:adjustRightInd w:val="0"/>
              <w:jc w:val="center"/>
              <w:rPr>
                <w:rFonts w:ascii="Segoe UI" w:hAnsi="Segoe UI" w:cs="Segoe UI"/>
                <w:color w:val="000000"/>
              </w:rPr>
            </w:pPr>
            <w:r>
              <w:rPr>
                <w:rFonts w:ascii="Segoe UI" w:hAnsi="Segoe UI" w:cs="Segoe UI"/>
                <w:color w:val="000000"/>
              </w:rPr>
              <w:t>9</w:t>
            </w:r>
          </w:p>
        </w:tc>
        <w:tc>
          <w:tcPr>
            <w:tcW w:w="5670" w:type="dxa"/>
            <w:tcBorders>
              <w:bottom w:val="single" w:sz="4" w:space="0" w:color="auto"/>
            </w:tcBorders>
          </w:tcPr>
          <w:p w14:paraId="7D58806C" w14:textId="1D74BF4D"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EXTENSOR</w:t>
            </w:r>
          </w:p>
          <w:p w14:paraId="51A6ECF2" w14:textId="3C253268"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Para suporte de teto. Em liga de alumínio; dimensão: 53,0mm X 420,0mm; rosca de tubo: G1 1/2". Para câmeras.</w:t>
            </w:r>
          </w:p>
          <w:p w14:paraId="2B15E120" w14:textId="56C9CBA9"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7AF9D0D6" w14:textId="107E52DA" w:rsidR="00106B3C" w:rsidRPr="002C4472" w:rsidRDefault="00106B3C" w:rsidP="00791DFD">
            <w:pPr>
              <w:jc w:val="center"/>
              <w:rPr>
                <w:rFonts w:ascii="Segoe UI" w:hAnsi="Segoe UI" w:cs="Segoe UI"/>
                <w:color w:val="000000"/>
              </w:rPr>
            </w:pPr>
            <w:r w:rsidRPr="002C4472">
              <w:rPr>
                <w:rFonts w:ascii="Segoe UI" w:hAnsi="Segoe UI" w:cs="Segoe UI"/>
                <w:color w:val="000000"/>
              </w:rPr>
              <w:t>R$</w:t>
            </w:r>
          </w:p>
        </w:tc>
        <w:tc>
          <w:tcPr>
            <w:tcW w:w="1188" w:type="dxa"/>
            <w:tcBorders>
              <w:bottom w:val="single" w:sz="4" w:space="0" w:color="auto"/>
            </w:tcBorders>
            <w:vAlign w:val="center"/>
          </w:tcPr>
          <w:p w14:paraId="5CCD94D5" w14:textId="2A44AC62" w:rsidR="00106B3C" w:rsidRPr="0075664C" w:rsidRDefault="00106B3C" w:rsidP="00791DFD">
            <w:pPr>
              <w:jc w:val="center"/>
              <w:rPr>
                <w:rFonts w:ascii="Segoe UI" w:hAnsi="Segoe UI" w:cs="Segoe UI"/>
                <w:color w:val="000000"/>
                <w:sz w:val="22"/>
                <w:szCs w:val="22"/>
              </w:rPr>
            </w:pPr>
            <w:r w:rsidRPr="00CE737B">
              <w:rPr>
                <w:rFonts w:ascii="Segoe UI" w:eastAsia="Segoe UI" w:hAnsi="Segoe UI" w:cs="Segoe UI"/>
                <w:color w:val="000000"/>
              </w:rPr>
              <w:t>12 peças</w:t>
            </w:r>
          </w:p>
        </w:tc>
        <w:tc>
          <w:tcPr>
            <w:tcW w:w="2415" w:type="dxa"/>
            <w:tcBorders>
              <w:bottom w:val="single" w:sz="4" w:space="0" w:color="auto"/>
            </w:tcBorders>
            <w:vAlign w:val="center"/>
          </w:tcPr>
          <w:p w14:paraId="55D38938" w14:textId="593D1CFB" w:rsidR="00106B3C" w:rsidRPr="002C4472" w:rsidRDefault="00106B3C"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2F43FB04" w14:textId="188DB455" w:rsidR="00106B3C" w:rsidRPr="002C4472" w:rsidRDefault="00106B3C"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5E01A1D7" w14:textId="0F4BF0FB" w:rsidR="00106B3C" w:rsidRPr="002C4472" w:rsidRDefault="00106B3C"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7FAAA9B1" w14:textId="13CE3959" w:rsidR="00106B3C" w:rsidRDefault="00106B3C" w:rsidP="00791DFD">
            <w:pPr>
              <w:spacing w:before="60" w:after="60"/>
              <w:jc w:val="center"/>
              <w:rPr>
                <w:rFonts w:ascii="Segoe UI" w:hAnsi="Segoe UI" w:cs="Segoe UI"/>
                <w:szCs w:val="22"/>
              </w:rPr>
            </w:pPr>
          </w:p>
        </w:tc>
      </w:tr>
      <w:tr w:rsidR="00106B3C" w:rsidRPr="0075664C" w14:paraId="1C7C7ADE" w14:textId="77777777" w:rsidTr="4933B588">
        <w:trPr>
          <w:cantSplit/>
          <w:trHeight w:val="193"/>
        </w:trPr>
        <w:tc>
          <w:tcPr>
            <w:tcW w:w="643" w:type="dxa"/>
            <w:tcBorders>
              <w:bottom w:val="single" w:sz="4" w:space="0" w:color="auto"/>
            </w:tcBorders>
            <w:vAlign w:val="center"/>
          </w:tcPr>
          <w:p w14:paraId="27071DED" w14:textId="7305578A" w:rsidR="00106B3C" w:rsidRDefault="00106B3C" w:rsidP="00106B3C">
            <w:pPr>
              <w:autoSpaceDE w:val="0"/>
              <w:autoSpaceDN w:val="0"/>
              <w:adjustRightInd w:val="0"/>
              <w:jc w:val="center"/>
              <w:rPr>
                <w:rFonts w:ascii="Segoe UI" w:hAnsi="Segoe UI" w:cs="Segoe UI"/>
                <w:color w:val="000000"/>
              </w:rPr>
            </w:pPr>
            <w:r>
              <w:rPr>
                <w:rFonts w:ascii="Segoe UI" w:hAnsi="Segoe UI" w:cs="Segoe UI"/>
                <w:color w:val="000000"/>
              </w:rPr>
              <w:t>10</w:t>
            </w:r>
          </w:p>
        </w:tc>
        <w:tc>
          <w:tcPr>
            <w:tcW w:w="5670" w:type="dxa"/>
            <w:tcBorders>
              <w:bottom w:val="single" w:sz="4" w:space="0" w:color="auto"/>
            </w:tcBorders>
          </w:tcPr>
          <w:p w14:paraId="5C2C07FD" w14:textId="20BF7364"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SUPORTE TETO</w:t>
            </w:r>
          </w:p>
          <w:p w14:paraId="0FD301AE" w14:textId="0C9CF4E3"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Em liga de alumínio &amp; PC; dimensão: 133,6mm X 235,5mm; rosca de tubo: G1 1/2". Para câmera.</w:t>
            </w:r>
          </w:p>
          <w:p w14:paraId="3E7ABCA7" w14:textId="5ADF2674"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2DE920E4" w14:textId="5999945F" w:rsidR="00106B3C" w:rsidRPr="002C4472" w:rsidRDefault="00106B3C" w:rsidP="00791DFD">
            <w:pPr>
              <w:jc w:val="center"/>
              <w:rPr>
                <w:rFonts w:ascii="Segoe UI" w:hAnsi="Segoe UI" w:cs="Segoe UI"/>
                <w:color w:val="000000"/>
              </w:rPr>
            </w:pPr>
            <w:r w:rsidRPr="002C4472">
              <w:rPr>
                <w:rFonts w:ascii="Segoe UI" w:hAnsi="Segoe UI" w:cs="Segoe UI"/>
                <w:color w:val="000000"/>
              </w:rPr>
              <w:t>R$</w:t>
            </w:r>
          </w:p>
        </w:tc>
        <w:tc>
          <w:tcPr>
            <w:tcW w:w="1188" w:type="dxa"/>
            <w:tcBorders>
              <w:bottom w:val="single" w:sz="4" w:space="0" w:color="auto"/>
            </w:tcBorders>
            <w:vAlign w:val="center"/>
          </w:tcPr>
          <w:p w14:paraId="639FA0D8" w14:textId="2795FC14" w:rsidR="00106B3C" w:rsidRPr="0075664C" w:rsidRDefault="00106B3C" w:rsidP="00791DFD">
            <w:pPr>
              <w:jc w:val="center"/>
              <w:rPr>
                <w:rFonts w:ascii="Segoe UI" w:hAnsi="Segoe UI" w:cs="Segoe UI"/>
                <w:color w:val="000000"/>
                <w:sz w:val="22"/>
                <w:szCs w:val="22"/>
              </w:rPr>
            </w:pPr>
            <w:r w:rsidRPr="00CE737B">
              <w:rPr>
                <w:rFonts w:ascii="Segoe UI" w:eastAsia="Segoe UI" w:hAnsi="Segoe UI" w:cs="Segoe UI"/>
                <w:color w:val="000000"/>
              </w:rPr>
              <w:t>4 peças</w:t>
            </w:r>
          </w:p>
        </w:tc>
        <w:tc>
          <w:tcPr>
            <w:tcW w:w="2415" w:type="dxa"/>
            <w:tcBorders>
              <w:bottom w:val="single" w:sz="4" w:space="0" w:color="auto"/>
            </w:tcBorders>
            <w:vAlign w:val="center"/>
          </w:tcPr>
          <w:p w14:paraId="7DEA6C63" w14:textId="73DDDCAC" w:rsidR="00106B3C" w:rsidRPr="002C4472" w:rsidRDefault="00106B3C"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254CFDB7" w14:textId="21679C5C" w:rsidR="00106B3C" w:rsidRPr="002C4472" w:rsidRDefault="00106B3C"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15AE10C0" w14:textId="1EE6423A" w:rsidR="00106B3C" w:rsidRPr="002C4472" w:rsidRDefault="00106B3C"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51C5633A" w14:textId="60C7FB6C" w:rsidR="00106B3C" w:rsidRDefault="00106B3C" w:rsidP="00791DFD">
            <w:pPr>
              <w:spacing w:before="60" w:after="60"/>
              <w:jc w:val="center"/>
              <w:rPr>
                <w:rFonts w:ascii="Segoe UI" w:hAnsi="Segoe UI" w:cs="Segoe UI"/>
                <w:szCs w:val="22"/>
              </w:rPr>
            </w:pPr>
          </w:p>
        </w:tc>
      </w:tr>
      <w:tr w:rsidR="00146F00" w:rsidRPr="0075664C" w14:paraId="355D689D" w14:textId="77777777" w:rsidTr="4933B588">
        <w:trPr>
          <w:cantSplit/>
          <w:trHeight w:val="336"/>
        </w:trPr>
        <w:tc>
          <w:tcPr>
            <w:tcW w:w="643" w:type="dxa"/>
            <w:tcBorders>
              <w:top w:val="single" w:sz="4" w:space="0" w:color="auto"/>
              <w:left w:val="nil"/>
              <w:bottom w:val="nil"/>
              <w:right w:val="nil"/>
            </w:tcBorders>
          </w:tcPr>
          <w:p w14:paraId="07459315" w14:textId="7E60C08E" w:rsidR="00146F00" w:rsidRPr="0075664C" w:rsidRDefault="00146F00" w:rsidP="00146F00">
            <w:pPr>
              <w:jc w:val="center"/>
              <w:rPr>
                <w:rFonts w:ascii="Segoe UI" w:hAnsi="Segoe UI" w:cs="Segoe UI"/>
                <w:b/>
                <w:sz w:val="22"/>
                <w:szCs w:val="22"/>
              </w:rPr>
            </w:pPr>
          </w:p>
        </w:tc>
        <w:tc>
          <w:tcPr>
            <w:tcW w:w="5670" w:type="dxa"/>
            <w:tcBorders>
              <w:top w:val="single" w:sz="4" w:space="0" w:color="auto"/>
              <w:left w:val="nil"/>
              <w:bottom w:val="nil"/>
              <w:right w:val="single" w:sz="4" w:space="0" w:color="auto"/>
            </w:tcBorders>
          </w:tcPr>
          <w:p w14:paraId="6537F28F" w14:textId="77777777" w:rsidR="00146F00" w:rsidRPr="0075664C" w:rsidRDefault="00146F00" w:rsidP="00146F00">
            <w:pPr>
              <w:autoSpaceDE w:val="0"/>
              <w:autoSpaceDN w:val="0"/>
              <w:adjustRightInd w:val="0"/>
              <w:jc w:val="both"/>
              <w:rPr>
                <w:rFonts w:ascii="Segoe UI" w:hAnsi="Segoe UI" w:cs="Segoe UI"/>
                <w:sz w:val="22"/>
                <w:szCs w:val="22"/>
              </w:rPr>
            </w:pPr>
          </w:p>
        </w:tc>
        <w:tc>
          <w:tcPr>
            <w:tcW w:w="3448" w:type="dxa"/>
            <w:gridSpan w:val="2"/>
            <w:tcBorders>
              <w:left w:val="single" w:sz="4" w:space="0" w:color="auto"/>
              <w:bottom w:val="single" w:sz="4" w:space="0" w:color="auto"/>
            </w:tcBorders>
            <w:vAlign w:val="center"/>
          </w:tcPr>
          <w:p w14:paraId="10603E4F" w14:textId="642C4C1B" w:rsidR="00146F00" w:rsidRPr="002C4472" w:rsidRDefault="00146F00" w:rsidP="00791DFD">
            <w:pPr>
              <w:tabs>
                <w:tab w:val="left" w:pos="353"/>
                <w:tab w:val="center" w:pos="733"/>
              </w:tabs>
              <w:spacing w:before="60" w:after="60" w:line="252" w:lineRule="auto"/>
              <w:jc w:val="center"/>
              <w:rPr>
                <w:rFonts w:ascii="Segoe UI" w:hAnsi="Segoe UI" w:cs="Segoe UI"/>
                <w:b/>
                <w:bCs/>
              </w:rPr>
            </w:pPr>
            <w:r w:rsidRPr="57F174A5">
              <w:rPr>
                <w:rFonts w:ascii="Segoe UI" w:hAnsi="Segoe UI" w:cs="Segoe UI"/>
                <w:b/>
                <w:bCs/>
              </w:rPr>
              <w:t>VALOR TOTAL</w:t>
            </w:r>
            <w:r>
              <w:rPr>
                <w:rFonts w:ascii="Segoe UI" w:hAnsi="Segoe UI" w:cs="Segoe UI"/>
                <w:b/>
                <w:bCs/>
              </w:rPr>
              <w:t xml:space="preserve"> DO GRUPO 1</w:t>
            </w:r>
          </w:p>
        </w:tc>
        <w:tc>
          <w:tcPr>
            <w:tcW w:w="2415" w:type="dxa"/>
            <w:tcBorders>
              <w:top w:val="single" w:sz="4" w:space="0" w:color="auto"/>
              <w:bottom w:val="single" w:sz="4" w:space="0" w:color="auto"/>
              <w:right w:val="single" w:sz="4" w:space="0" w:color="auto"/>
            </w:tcBorders>
          </w:tcPr>
          <w:p w14:paraId="211B449B" w14:textId="77777777" w:rsidR="00146F00" w:rsidRPr="002C4472" w:rsidRDefault="00146F00" w:rsidP="00791DFD">
            <w:pPr>
              <w:tabs>
                <w:tab w:val="left" w:pos="353"/>
                <w:tab w:val="center" w:pos="733"/>
              </w:tabs>
              <w:spacing w:before="60" w:after="60" w:line="252" w:lineRule="auto"/>
              <w:jc w:val="center"/>
              <w:rPr>
                <w:rFonts w:ascii="Segoe UI" w:hAnsi="Segoe UI" w:cs="Segoe UI"/>
                <w:b/>
                <w:szCs w:val="22"/>
              </w:rPr>
            </w:pPr>
            <w:r w:rsidRPr="002C4472">
              <w:rPr>
                <w:rFonts w:ascii="Segoe UI" w:hAnsi="Segoe UI" w:cs="Segoe UI"/>
                <w:b/>
                <w:szCs w:val="22"/>
              </w:rPr>
              <w:t>R$</w:t>
            </w:r>
          </w:p>
        </w:tc>
        <w:tc>
          <w:tcPr>
            <w:tcW w:w="1127" w:type="dxa"/>
            <w:tcBorders>
              <w:top w:val="single" w:sz="4" w:space="0" w:color="auto"/>
              <w:left w:val="single" w:sz="4" w:space="0" w:color="auto"/>
              <w:bottom w:val="nil"/>
              <w:right w:val="nil"/>
            </w:tcBorders>
          </w:tcPr>
          <w:p w14:paraId="6DFB9E20" w14:textId="77777777" w:rsidR="00146F00" w:rsidRPr="0075664C" w:rsidRDefault="00146F00" w:rsidP="00791DFD">
            <w:pPr>
              <w:spacing w:before="60" w:after="60"/>
              <w:jc w:val="center"/>
              <w:rPr>
                <w:rFonts w:ascii="Segoe UI" w:hAnsi="Segoe UI" w:cs="Segoe UI"/>
                <w:sz w:val="22"/>
                <w:szCs w:val="22"/>
              </w:rPr>
            </w:pPr>
          </w:p>
        </w:tc>
        <w:tc>
          <w:tcPr>
            <w:tcW w:w="1149" w:type="dxa"/>
            <w:tcBorders>
              <w:top w:val="single" w:sz="4" w:space="0" w:color="auto"/>
              <w:left w:val="nil"/>
              <w:bottom w:val="nil"/>
              <w:right w:val="nil"/>
            </w:tcBorders>
          </w:tcPr>
          <w:p w14:paraId="70DF9E56" w14:textId="77777777" w:rsidR="00146F00" w:rsidRPr="0075664C" w:rsidRDefault="00146F00" w:rsidP="00791DFD">
            <w:pPr>
              <w:spacing w:before="60" w:after="60"/>
              <w:jc w:val="center"/>
              <w:rPr>
                <w:rFonts w:ascii="Segoe UI" w:hAnsi="Segoe UI" w:cs="Segoe UI"/>
                <w:sz w:val="22"/>
                <w:szCs w:val="22"/>
              </w:rPr>
            </w:pPr>
          </w:p>
        </w:tc>
        <w:tc>
          <w:tcPr>
            <w:tcW w:w="649" w:type="dxa"/>
            <w:tcBorders>
              <w:top w:val="single" w:sz="4" w:space="0" w:color="auto"/>
              <w:left w:val="nil"/>
              <w:bottom w:val="nil"/>
              <w:right w:val="nil"/>
            </w:tcBorders>
          </w:tcPr>
          <w:p w14:paraId="44E871BC" w14:textId="3C03F1D1" w:rsidR="00146F00" w:rsidRPr="0075664C" w:rsidRDefault="00146F00" w:rsidP="00791DFD">
            <w:pPr>
              <w:spacing w:before="60" w:after="60"/>
              <w:jc w:val="center"/>
              <w:rPr>
                <w:rFonts w:ascii="Segoe UI" w:hAnsi="Segoe UI" w:cs="Segoe UI"/>
                <w:sz w:val="22"/>
                <w:szCs w:val="22"/>
              </w:rPr>
            </w:pPr>
          </w:p>
        </w:tc>
      </w:tr>
    </w:tbl>
    <w:p w14:paraId="2FFC283A" w14:textId="77777777" w:rsidR="007518A1" w:rsidRDefault="007518A1" w:rsidP="009F6430">
      <w:pPr>
        <w:jc w:val="both"/>
        <w:rPr>
          <w:rFonts w:ascii="Segoe UI" w:hAnsi="Segoe UI" w:cs="Segoe UI"/>
          <w:b/>
          <w:szCs w:val="22"/>
        </w:rPr>
      </w:pPr>
    </w:p>
    <w:tbl>
      <w:tblPr>
        <w:tblW w:w="1510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3"/>
        <w:gridCol w:w="5670"/>
        <w:gridCol w:w="2260"/>
        <w:gridCol w:w="1188"/>
        <w:gridCol w:w="2415"/>
        <w:gridCol w:w="1127"/>
        <w:gridCol w:w="1149"/>
        <w:gridCol w:w="649"/>
      </w:tblGrid>
      <w:tr w:rsidR="007518A1" w:rsidRPr="0075664C" w14:paraId="5CB01263" w14:textId="77777777" w:rsidTr="4933B588">
        <w:trPr>
          <w:cantSplit/>
          <w:trHeight w:val="451"/>
        </w:trPr>
        <w:tc>
          <w:tcPr>
            <w:tcW w:w="15101" w:type="dxa"/>
            <w:gridSpan w:val="8"/>
            <w:tcBorders>
              <w:right w:val="single" w:sz="4" w:space="0" w:color="auto"/>
            </w:tcBorders>
            <w:shd w:val="clear" w:color="auto" w:fill="D9D9D9" w:themeFill="background1" w:themeFillShade="D9"/>
            <w:vAlign w:val="center"/>
          </w:tcPr>
          <w:p w14:paraId="3EB5BA12" w14:textId="6710809B" w:rsidR="007518A1" w:rsidRPr="0075664C" w:rsidRDefault="007518A1" w:rsidP="007518A1">
            <w:pPr>
              <w:jc w:val="center"/>
              <w:rPr>
                <w:rFonts w:ascii="Segoe UI" w:hAnsi="Segoe UI" w:cs="Segoe UI"/>
                <w:b/>
                <w:bCs/>
                <w:sz w:val="22"/>
                <w:szCs w:val="22"/>
              </w:rPr>
            </w:pPr>
            <w:r w:rsidRPr="001714C0">
              <w:rPr>
                <w:rFonts w:ascii="Segoe UI" w:hAnsi="Segoe UI" w:cs="Segoe UI"/>
                <w:b/>
                <w:bCs/>
                <w:szCs w:val="22"/>
              </w:rPr>
              <w:t xml:space="preserve">GRUPO 2 - </w:t>
            </w:r>
            <w:r w:rsidR="007D161D" w:rsidRPr="001714C0">
              <w:rPr>
                <w:rFonts w:ascii="Segoe UI" w:hAnsi="Segoe UI" w:cs="Segoe UI"/>
                <w:b/>
                <w:bCs/>
                <w:color w:val="000000" w:themeColor="text1"/>
                <w:szCs w:val="22"/>
              </w:rPr>
              <w:t>AMPLA CONCORRÊNCIA</w:t>
            </w:r>
          </w:p>
        </w:tc>
      </w:tr>
      <w:tr w:rsidR="007518A1" w:rsidRPr="0075664C" w14:paraId="3041879C" w14:textId="77777777" w:rsidTr="4933B588">
        <w:trPr>
          <w:cantSplit/>
          <w:trHeight w:val="382"/>
        </w:trPr>
        <w:tc>
          <w:tcPr>
            <w:tcW w:w="643" w:type="dxa"/>
            <w:vMerge w:val="restart"/>
            <w:shd w:val="clear" w:color="auto" w:fill="FFFFFF" w:themeFill="background1"/>
            <w:vAlign w:val="center"/>
          </w:tcPr>
          <w:p w14:paraId="69BE559A" w14:textId="77777777" w:rsidR="007518A1" w:rsidRPr="002C4472" w:rsidRDefault="007518A1" w:rsidP="003C22C9">
            <w:pPr>
              <w:jc w:val="center"/>
              <w:rPr>
                <w:rFonts w:ascii="Segoe UI" w:hAnsi="Segoe UI" w:cs="Segoe UI"/>
                <w:b/>
                <w:szCs w:val="22"/>
              </w:rPr>
            </w:pPr>
            <w:r w:rsidRPr="002C4472">
              <w:rPr>
                <w:rFonts w:ascii="Segoe UI" w:hAnsi="Segoe UI" w:cs="Segoe UI"/>
                <w:b/>
                <w:szCs w:val="22"/>
              </w:rPr>
              <w:t>Item</w:t>
            </w:r>
          </w:p>
        </w:tc>
        <w:tc>
          <w:tcPr>
            <w:tcW w:w="5670" w:type="dxa"/>
            <w:vMerge w:val="restart"/>
            <w:tcBorders>
              <w:top w:val="single" w:sz="4" w:space="0" w:color="auto"/>
              <w:bottom w:val="single" w:sz="4" w:space="0" w:color="auto"/>
            </w:tcBorders>
            <w:shd w:val="clear" w:color="auto" w:fill="FFFFFF" w:themeFill="background1"/>
            <w:vAlign w:val="center"/>
          </w:tcPr>
          <w:p w14:paraId="45E6D587" w14:textId="7E44856E" w:rsidR="007518A1" w:rsidRPr="002C4472" w:rsidRDefault="007518A1" w:rsidP="003C22C9">
            <w:pPr>
              <w:jc w:val="center"/>
              <w:rPr>
                <w:rFonts w:ascii="Segoe UI" w:hAnsi="Segoe UI" w:cs="Segoe UI"/>
                <w:b/>
                <w:bCs/>
                <w:color w:val="000000"/>
                <w:sz w:val="18"/>
                <w:szCs w:val="18"/>
              </w:rPr>
            </w:pPr>
            <w:r w:rsidRPr="7014AAAE">
              <w:rPr>
                <w:rFonts w:ascii="Segoe UI" w:hAnsi="Segoe UI" w:cs="Segoe UI"/>
                <w:b/>
                <w:bCs/>
                <w:color w:val="000000" w:themeColor="text1"/>
                <w:sz w:val="18"/>
                <w:szCs w:val="18"/>
              </w:rPr>
              <w:t>Descrição resumida conforme Edital do Pregão Eletrônico nº DAB.A/PE – 00</w:t>
            </w:r>
            <w:r w:rsidR="65D72C20" w:rsidRPr="7014AAAE">
              <w:rPr>
                <w:rFonts w:ascii="Segoe UI" w:hAnsi="Segoe UI" w:cs="Segoe UI"/>
                <w:b/>
                <w:bCs/>
                <w:color w:val="000000" w:themeColor="text1"/>
                <w:sz w:val="18"/>
                <w:szCs w:val="18"/>
              </w:rPr>
              <w:t>6</w:t>
            </w:r>
            <w:r w:rsidRPr="7014AAAE">
              <w:rPr>
                <w:rFonts w:ascii="Segoe UI" w:hAnsi="Segoe UI" w:cs="Segoe UI"/>
                <w:b/>
                <w:bCs/>
                <w:color w:val="000000" w:themeColor="text1"/>
                <w:sz w:val="18"/>
                <w:szCs w:val="18"/>
              </w:rPr>
              <w:t>/202</w:t>
            </w:r>
            <w:r w:rsidR="4C7D839A" w:rsidRPr="7014AAAE">
              <w:rPr>
                <w:rFonts w:ascii="Segoe UI" w:hAnsi="Segoe UI" w:cs="Segoe UI"/>
                <w:b/>
                <w:bCs/>
                <w:color w:val="000000" w:themeColor="text1"/>
                <w:sz w:val="18"/>
                <w:szCs w:val="18"/>
              </w:rPr>
              <w:t>6</w:t>
            </w:r>
          </w:p>
        </w:tc>
        <w:tc>
          <w:tcPr>
            <w:tcW w:w="2260" w:type="dxa"/>
            <w:vMerge w:val="restart"/>
            <w:tcBorders>
              <w:top w:val="single" w:sz="4" w:space="0" w:color="auto"/>
              <w:bottom w:val="single" w:sz="4" w:space="0" w:color="auto"/>
            </w:tcBorders>
            <w:shd w:val="clear" w:color="auto" w:fill="FFFFFF" w:themeFill="background1"/>
            <w:vAlign w:val="center"/>
          </w:tcPr>
          <w:p w14:paraId="439A7B0D" w14:textId="77777777" w:rsidR="007518A1" w:rsidRPr="002C4472" w:rsidRDefault="007518A1" w:rsidP="003C22C9">
            <w:pPr>
              <w:jc w:val="center"/>
              <w:rPr>
                <w:rFonts w:ascii="Segoe UI" w:hAnsi="Segoe UI" w:cs="Segoe UI"/>
                <w:b/>
                <w:sz w:val="18"/>
                <w:szCs w:val="22"/>
              </w:rPr>
            </w:pPr>
            <w:r w:rsidRPr="002C4472">
              <w:rPr>
                <w:rFonts w:ascii="Segoe UI" w:hAnsi="Segoe UI" w:cs="Segoe UI"/>
                <w:b/>
                <w:sz w:val="18"/>
                <w:szCs w:val="22"/>
              </w:rPr>
              <w:t>Preço Unitário Faturado</w:t>
            </w:r>
          </w:p>
          <w:p w14:paraId="186F87DA" w14:textId="77777777" w:rsidR="007518A1" w:rsidRPr="002C4472" w:rsidRDefault="007518A1" w:rsidP="003C22C9">
            <w:pPr>
              <w:jc w:val="center"/>
              <w:rPr>
                <w:rFonts w:ascii="Segoe UI" w:hAnsi="Segoe UI" w:cs="Segoe UI"/>
                <w:b/>
                <w:sz w:val="18"/>
                <w:szCs w:val="22"/>
              </w:rPr>
            </w:pPr>
            <w:r w:rsidRPr="002C4472">
              <w:rPr>
                <w:rFonts w:ascii="Segoe UI" w:hAnsi="Segoe UI" w:cs="Segoe UI"/>
                <w:b/>
                <w:sz w:val="18"/>
                <w:szCs w:val="22"/>
              </w:rPr>
              <w:t xml:space="preserve">(Último Valor Registrado no </w:t>
            </w:r>
            <w:proofErr w:type="spellStart"/>
            <w:r w:rsidRPr="002C4472">
              <w:rPr>
                <w:rFonts w:ascii="Segoe UI" w:hAnsi="Segoe UI" w:cs="Segoe UI"/>
                <w:b/>
                <w:sz w:val="18"/>
                <w:szCs w:val="22"/>
              </w:rPr>
              <w:t>ComprasNet</w:t>
            </w:r>
            <w:proofErr w:type="spellEnd"/>
            <w:r w:rsidRPr="002C4472">
              <w:rPr>
                <w:rFonts w:ascii="Segoe UI" w:hAnsi="Segoe UI" w:cs="Segoe UI"/>
                <w:b/>
                <w:sz w:val="18"/>
                <w:szCs w:val="22"/>
              </w:rPr>
              <w:t>) (A)</w:t>
            </w:r>
          </w:p>
        </w:tc>
        <w:tc>
          <w:tcPr>
            <w:tcW w:w="1188" w:type="dxa"/>
            <w:vMerge w:val="restart"/>
            <w:tcBorders>
              <w:top w:val="single" w:sz="4" w:space="0" w:color="auto"/>
              <w:bottom w:val="single" w:sz="4" w:space="0" w:color="auto"/>
            </w:tcBorders>
            <w:shd w:val="clear" w:color="auto" w:fill="FFFFFF" w:themeFill="background1"/>
            <w:vAlign w:val="center"/>
          </w:tcPr>
          <w:p w14:paraId="09BB7FC7" w14:textId="77777777" w:rsidR="007518A1" w:rsidRPr="002C4472" w:rsidRDefault="007518A1" w:rsidP="003C22C9">
            <w:pPr>
              <w:jc w:val="center"/>
              <w:rPr>
                <w:rFonts w:ascii="Segoe UI" w:hAnsi="Segoe UI" w:cs="Segoe UI"/>
                <w:b/>
                <w:sz w:val="18"/>
                <w:szCs w:val="22"/>
              </w:rPr>
            </w:pPr>
            <w:r w:rsidRPr="002C4472">
              <w:rPr>
                <w:rFonts w:ascii="Segoe UI" w:hAnsi="Segoe UI" w:cs="Segoe UI"/>
                <w:b/>
                <w:sz w:val="18"/>
                <w:szCs w:val="22"/>
              </w:rPr>
              <w:t>Quantidade</w:t>
            </w:r>
          </w:p>
          <w:p w14:paraId="7921B700" w14:textId="77777777" w:rsidR="007518A1" w:rsidRPr="002C4472" w:rsidRDefault="007518A1" w:rsidP="003C22C9">
            <w:pPr>
              <w:jc w:val="center"/>
              <w:rPr>
                <w:rFonts w:ascii="Segoe UI" w:hAnsi="Segoe UI" w:cs="Segoe UI"/>
                <w:b/>
                <w:sz w:val="18"/>
                <w:szCs w:val="22"/>
              </w:rPr>
            </w:pPr>
            <w:r w:rsidRPr="002C4472">
              <w:rPr>
                <w:rFonts w:ascii="Segoe UI" w:hAnsi="Segoe UI" w:cs="Segoe UI"/>
                <w:b/>
                <w:sz w:val="18"/>
                <w:szCs w:val="22"/>
              </w:rPr>
              <w:t>(B)</w:t>
            </w:r>
          </w:p>
        </w:tc>
        <w:tc>
          <w:tcPr>
            <w:tcW w:w="2415" w:type="dxa"/>
            <w:vMerge w:val="restart"/>
            <w:tcBorders>
              <w:top w:val="single" w:sz="4" w:space="0" w:color="auto"/>
              <w:bottom w:val="single" w:sz="4" w:space="0" w:color="auto"/>
            </w:tcBorders>
            <w:shd w:val="clear" w:color="auto" w:fill="FFFFFF" w:themeFill="background1"/>
            <w:vAlign w:val="center"/>
          </w:tcPr>
          <w:p w14:paraId="1D7686AB" w14:textId="77777777" w:rsidR="007518A1" w:rsidRPr="002C4472" w:rsidRDefault="007518A1" w:rsidP="003C22C9">
            <w:pPr>
              <w:jc w:val="center"/>
              <w:rPr>
                <w:rFonts w:ascii="Segoe UI" w:hAnsi="Segoe UI" w:cs="Segoe UI"/>
                <w:b/>
                <w:sz w:val="18"/>
                <w:szCs w:val="22"/>
              </w:rPr>
            </w:pPr>
            <w:r w:rsidRPr="002C4472">
              <w:rPr>
                <w:rFonts w:ascii="Segoe UI" w:hAnsi="Segoe UI" w:cs="Segoe UI"/>
                <w:b/>
                <w:sz w:val="18"/>
                <w:szCs w:val="22"/>
              </w:rPr>
              <w:t>Valor Total com Impostos</w:t>
            </w:r>
          </w:p>
          <w:p w14:paraId="671917C6" w14:textId="77777777" w:rsidR="007518A1" w:rsidRPr="002C4472" w:rsidRDefault="007518A1" w:rsidP="003C22C9">
            <w:pPr>
              <w:jc w:val="center"/>
              <w:rPr>
                <w:rFonts w:ascii="Segoe UI" w:hAnsi="Segoe UI" w:cs="Segoe UI"/>
                <w:b/>
                <w:sz w:val="18"/>
                <w:szCs w:val="22"/>
              </w:rPr>
            </w:pPr>
            <w:r w:rsidRPr="002C4472">
              <w:rPr>
                <w:rFonts w:ascii="Segoe UI" w:hAnsi="Segoe UI" w:cs="Segoe UI"/>
                <w:b/>
                <w:sz w:val="18"/>
                <w:szCs w:val="22"/>
              </w:rPr>
              <w:t xml:space="preserve">(Último Valor Registrado no </w:t>
            </w:r>
            <w:proofErr w:type="spellStart"/>
            <w:r w:rsidRPr="002C4472">
              <w:rPr>
                <w:rFonts w:ascii="Segoe UI" w:hAnsi="Segoe UI" w:cs="Segoe UI"/>
                <w:b/>
                <w:sz w:val="18"/>
                <w:szCs w:val="22"/>
              </w:rPr>
              <w:t>ComprasNet</w:t>
            </w:r>
            <w:proofErr w:type="spellEnd"/>
            <w:r w:rsidRPr="002C4472">
              <w:rPr>
                <w:rFonts w:ascii="Segoe UI" w:hAnsi="Segoe UI" w:cs="Segoe UI"/>
                <w:b/>
                <w:sz w:val="18"/>
                <w:szCs w:val="22"/>
              </w:rPr>
              <w:t>) (A) x (B)</w:t>
            </w:r>
          </w:p>
        </w:tc>
        <w:tc>
          <w:tcPr>
            <w:tcW w:w="2276" w:type="dxa"/>
            <w:gridSpan w:val="2"/>
            <w:tcBorders>
              <w:top w:val="single" w:sz="4" w:space="0" w:color="auto"/>
              <w:bottom w:val="single" w:sz="4" w:space="0" w:color="auto"/>
            </w:tcBorders>
            <w:shd w:val="clear" w:color="auto" w:fill="FFFFFF" w:themeFill="background1"/>
            <w:vAlign w:val="center"/>
          </w:tcPr>
          <w:p w14:paraId="48B1F5F9" w14:textId="77777777" w:rsidR="007518A1" w:rsidRPr="002C4472" w:rsidRDefault="007518A1" w:rsidP="003C22C9">
            <w:pPr>
              <w:jc w:val="center"/>
              <w:rPr>
                <w:rFonts w:ascii="Segoe UI" w:hAnsi="Segoe UI" w:cs="Segoe UI"/>
                <w:b/>
                <w:sz w:val="18"/>
                <w:szCs w:val="18"/>
              </w:rPr>
            </w:pPr>
            <w:r w:rsidRPr="002C4472">
              <w:rPr>
                <w:rFonts w:ascii="Segoe UI" w:hAnsi="Segoe UI" w:cs="Segoe UI"/>
                <w:b/>
                <w:sz w:val="18"/>
                <w:szCs w:val="18"/>
              </w:rPr>
              <w:t>Impostos Incidentes (*)</w:t>
            </w:r>
          </w:p>
        </w:tc>
        <w:tc>
          <w:tcPr>
            <w:tcW w:w="649" w:type="dxa"/>
            <w:vMerge w:val="restart"/>
            <w:tcBorders>
              <w:top w:val="single" w:sz="4" w:space="0" w:color="auto"/>
              <w:bottom w:val="single" w:sz="4" w:space="0" w:color="auto"/>
            </w:tcBorders>
            <w:shd w:val="clear" w:color="auto" w:fill="FFFFFF" w:themeFill="background1"/>
            <w:vAlign w:val="center"/>
          </w:tcPr>
          <w:p w14:paraId="6E3632A3" w14:textId="77777777" w:rsidR="007518A1" w:rsidRPr="002C4472" w:rsidRDefault="007518A1" w:rsidP="003C22C9">
            <w:pPr>
              <w:spacing w:before="120"/>
              <w:jc w:val="center"/>
              <w:rPr>
                <w:rFonts w:ascii="Segoe UI" w:hAnsi="Segoe UI" w:cs="Segoe UI"/>
                <w:b/>
                <w:sz w:val="18"/>
                <w:szCs w:val="18"/>
              </w:rPr>
            </w:pPr>
            <w:r w:rsidRPr="002C4472">
              <w:rPr>
                <w:rFonts w:ascii="Segoe UI" w:hAnsi="Segoe UI" w:cs="Segoe UI"/>
                <w:b/>
                <w:sz w:val="18"/>
                <w:szCs w:val="18"/>
              </w:rPr>
              <w:t>NCM</w:t>
            </w:r>
          </w:p>
        </w:tc>
      </w:tr>
      <w:tr w:rsidR="007518A1" w:rsidRPr="0075664C" w14:paraId="1D8330E0" w14:textId="77777777" w:rsidTr="4933B588">
        <w:trPr>
          <w:cantSplit/>
        </w:trPr>
        <w:tc>
          <w:tcPr>
            <w:tcW w:w="643" w:type="dxa"/>
            <w:vMerge/>
            <w:vAlign w:val="center"/>
          </w:tcPr>
          <w:p w14:paraId="5CFC30D4" w14:textId="77777777" w:rsidR="007518A1" w:rsidRPr="0075664C" w:rsidRDefault="007518A1" w:rsidP="003C22C9">
            <w:pPr>
              <w:jc w:val="center"/>
              <w:rPr>
                <w:rFonts w:ascii="Segoe UI" w:hAnsi="Segoe UI" w:cs="Segoe UI"/>
                <w:b/>
                <w:sz w:val="22"/>
                <w:szCs w:val="22"/>
              </w:rPr>
            </w:pPr>
          </w:p>
        </w:tc>
        <w:tc>
          <w:tcPr>
            <w:tcW w:w="5670" w:type="dxa"/>
            <w:vMerge/>
            <w:vAlign w:val="center"/>
          </w:tcPr>
          <w:p w14:paraId="51EA27F4" w14:textId="77777777" w:rsidR="007518A1" w:rsidRPr="0075664C" w:rsidRDefault="007518A1" w:rsidP="003C22C9">
            <w:pPr>
              <w:jc w:val="center"/>
              <w:rPr>
                <w:rFonts w:ascii="Segoe UI" w:hAnsi="Segoe UI" w:cs="Segoe UI"/>
                <w:b/>
                <w:sz w:val="22"/>
                <w:szCs w:val="22"/>
              </w:rPr>
            </w:pPr>
          </w:p>
        </w:tc>
        <w:tc>
          <w:tcPr>
            <w:tcW w:w="2260" w:type="dxa"/>
            <w:vMerge/>
            <w:vAlign w:val="center"/>
          </w:tcPr>
          <w:p w14:paraId="1F0BADE9" w14:textId="77777777" w:rsidR="007518A1" w:rsidRPr="0075664C" w:rsidRDefault="007518A1" w:rsidP="003C22C9">
            <w:pPr>
              <w:jc w:val="center"/>
              <w:rPr>
                <w:rFonts w:ascii="Segoe UI" w:hAnsi="Segoe UI" w:cs="Segoe UI"/>
                <w:b/>
                <w:sz w:val="22"/>
                <w:szCs w:val="22"/>
              </w:rPr>
            </w:pPr>
          </w:p>
        </w:tc>
        <w:tc>
          <w:tcPr>
            <w:tcW w:w="1188" w:type="dxa"/>
            <w:vMerge/>
            <w:vAlign w:val="center"/>
          </w:tcPr>
          <w:p w14:paraId="1E1B7733" w14:textId="77777777" w:rsidR="007518A1" w:rsidRPr="0075664C" w:rsidRDefault="007518A1" w:rsidP="003C22C9">
            <w:pPr>
              <w:jc w:val="center"/>
              <w:rPr>
                <w:rFonts w:ascii="Segoe UI" w:hAnsi="Segoe UI" w:cs="Segoe UI"/>
                <w:b/>
                <w:sz w:val="22"/>
                <w:szCs w:val="22"/>
              </w:rPr>
            </w:pPr>
          </w:p>
        </w:tc>
        <w:tc>
          <w:tcPr>
            <w:tcW w:w="2415" w:type="dxa"/>
            <w:vMerge/>
            <w:vAlign w:val="center"/>
          </w:tcPr>
          <w:p w14:paraId="1EB891CE" w14:textId="77777777" w:rsidR="007518A1" w:rsidRPr="0075664C" w:rsidRDefault="007518A1" w:rsidP="003C22C9">
            <w:pPr>
              <w:jc w:val="center"/>
              <w:rPr>
                <w:rFonts w:ascii="Segoe UI" w:hAnsi="Segoe UI" w:cs="Segoe UI"/>
                <w:b/>
                <w:sz w:val="22"/>
                <w:szCs w:val="22"/>
              </w:rPr>
            </w:pPr>
          </w:p>
        </w:tc>
        <w:tc>
          <w:tcPr>
            <w:tcW w:w="1127" w:type="dxa"/>
            <w:tcBorders>
              <w:bottom w:val="single" w:sz="4" w:space="0" w:color="auto"/>
            </w:tcBorders>
            <w:shd w:val="clear" w:color="auto" w:fill="FFFFFF" w:themeFill="background1"/>
            <w:vAlign w:val="center"/>
          </w:tcPr>
          <w:p w14:paraId="29BE611B" w14:textId="77777777" w:rsidR="007518A1" w:rsidRPr="002C4472" w:rsidRDefault="007518A1" w:rsidP="003C22C9">
            <w:pPr>
              <w:spacing w:before="120"/>
              <w:jc w:val="center"/>
              <w:rPr>
                <w:rFonts w:ascii="Segoe UI" w:hAnsi="Segoe UI" w:cs="Segoe UI"/>
                <w:b/>
                <w:sz w:val="18"/>
                <w:szCs w:val="18"/>
              </w:rPr>
            </w:pPr>
            <w:r w:rsidRPr="002C4472">
              <w:rPr>
                <w:rFonts w:ascii="Segoe UI" w:hAnsi="Segoe UI" w:cs="Segoe UI"/>
                <w:b/>
                <w:sz w:val="18"/>
                <w:szCs w:val="18"/>
              </w:rPr>
              <w:t>ICMS</w:t>
            </w:r>
          </w:p>
          <w:p w14:paraId="07A0176A" w14:textId="77777777" w:rsidR="007518A1" w:rsidRPr="002C4472" w:rsidRDefault="007518A1" w:rsidP="003C22C9">
            <w:pPr>
              <w:jc w:val="center"/>
              <w:rPr>
                <w:rFonts w:ascii="Segoe UI" w:hAnsi="Segoe UI" w:cs="Segoe UI"/>
                <w:b/>
                <w:sz w:val="18"/>
                <w:szCs w:val="18"/>
              </w:rPr>
            </w:pPr>
            <w:r w:rsidRPr="002C4472">
              <w:rPr>
                <w:rFonts w:ascii="Segoe UI" w:hAnsi="Segoe UI" w:cs="Segoe UI"/>
                <w:b/>
                <w:sz w:val="18"/>
                <w:szCs w:val="18"/>
              </w:rPr>
              <w:t>ALÍQUOTA</w:t>
            </w:r>
          </w:p>
        </w:tc>
        <w:tc>
          <w:tcPr>
            <w:tcW w:w="1149" w:type="dxa"/>
            <w:tcBorders>
              <w:bottom w:val="single" w:sz="4" w:space="0" w:color="auto"/>
            </w:tcBorders>
            <w:shd w:val="clear" w:color="auto" w:fill="FFFFFF" w:themeFill="background1"/>
            <w:vAlign w:val="center"/>
          </w:tcPr>
          <w:p w14:paraId="23AEDF61" w14:textId="77777777" w:rsidR="007518A1" w:rsidRPr="002C4472" w:rsidRDefault="007518A1" w:rsidP="003C22C9">
            <w:pPr>
              <w:spacing w:before="120"/>
              <w:jc w:val="center"/>
              <w:rPr>
                <w:rFonts w:ascii="Segoe UI" w:hAnsi="Segoe UI" w:cs="Segoe UI"/>
                <w:b/>
                <w:sz w:val="18"/>
                <w:szCs w:val="18"/>
              </w:rPr>
            </w:pPr>
            <w:r w:rsidRPr="002C4472">
              <w:rPr>
                <w:rFonts w:ascii="Segoe UI" w:hAnsi="Segoe UI" w:cs="Segoe UI"/>
                <w:b/>
                <w:sz w:val="18"/>
                <w:szCs w:val="18"/>
              </w:rPr>
              <w:t>IPI</w:t>
            </w:r>
          </w:p>
          <w:p w14:paraId="06BC439D" w14:textId="77777777" w:rsidR="007518A1" w:rsidRPr="002C4472" w:rsidRDefault="007518A1" w:rsidP="003C22C9">
            <w:pPr>
              <w:jc w:val="center"/>
              <w:rPr>
                <w:rFonts w:ascii="Segoe UI" w:hAnsi="Segoe UI" w:cs="Segoe UI"/>
                <w:b/>
                <w:sz w:val="18"/>
                <w:szCs w:val="18"/>
              </w:rPr>
            </w:pPr>
            <w:r w:rsidRPr="002C4472">
              <w:rPr>
                <w:rFonts w:ascii="Segoe UI" w:hAnsi="Segoe UI" w:cs="Segoe UI"/>
                <w:b/>
                <w:sz w:val="18"/>
                <w:szCs w:val="18"/>
              </w:rPr>
              <w:t>ALÍQUOTA</w:t>
            </w:r>
          </w:p>
        </w:tc>
        <w:tc>
          <w:tcPr>
            <w:tcW w:w="649" w:type="dxa"/>
            <w:vMerge/>
            <w:vAlign w:val="center"/>
          </w:tcPr>
          <w:p w14:paraId="7F7A9A6C" w14:textId="77777777" w:rsidR="007518A1" w:rsidRPr="002C4472" w:rsidRDefault="007518A1" w:rsidP="003C22C9">
            <w:pPr>
              <w:spacing w:before="120"/>
              <w:jc w:val="center"/>
              <w:rPr>
                <w:rFonts w:ascii="Segoe UI" w:hAnsi="Segoe UI" w:cs="Segoe UI"/>
                <w:b/>
                <w:sz w:val="18"/>
                <w:szCs w:val="18"/>
              </w:rPr>
            </w:pPr>
          </w:p>
        </w:tc>
      </w:tr>
      <w:tr w:rsidR="005640EF" w:rsidRPr="0075664C" w14:paraId="09D6BD85" w14:textId="77777777" w:rsidTr="4933B588">
        <w:trPr>
          <w:trHeight w:val="193"/>
        </w:trPr>
        <w:tc>
          <w:tcPr>
            <w:tcW w:w="643" w:type="dxa"/>
            <w:tcBorders>
              <w:bottom w:val="single" w:sz="4" w:space="0" w:color="auto"/>
            </w:tcBorders>
            <w:vAlign w:val="center"/>
          </w:tcPr>
          <w:p w14:paraId="4CF6BCCB" w14:textId="62A7224B" w:rsidR="005640EF" w:rsidRPr="002C4472" w:rsidRDefault="005640EF" w:rsidP="005640EF">
            <w:pPr>
              <w:autoSpaceDE w:val="0"/>
              <w:autoSpaceDN w:val="0"/>
              <w:adjustRightInd w:val="0"/>
              <w:jc w:val="center"/>
              <w:rPr>
                <w:rFonts w:ascii="Segoe UI" w:hAnsi="Segoe UI" w:cs="Segoe UI"/>
                <w:color w:val="000000"/>
              </w:rPr>
            </w:pPr>
            <w:r w:rsidRPr="002C4472">
              <w:rPr>
                <w:rFonts w:ascii="Segoe UI" w:hAnsi="Segoe UI" w:cs="Segoe UI"/>
                <w:color w:val="000000"/>
              </w:rPr>
              <w:t>1</w:t>
            </w:r>
            <w:r>
              <w:rPr>
                <w:rFonts w:ascii="Segoe UI" w:hAnsi="Segoe UI" w:cs="Segoe UI"/>
                <w:color w:val="000000"/>
              </w:rPr>
              <w:t>1</w:t>
            </w:r>
          </w:p>
        </w:tc>
        <w:tc>
          <w:tcPr>
            <w:tcW w:w="5670" w:type="dxa"/>
            <w:tcBorders>
              <w:bottom w:val="single" w:sz="4" w:space="0" w:color="auto"/>
            </w:tcBorders>
          </w:tcPr>
          <w:p w14:paraId="35162D4D" w14:textId="321BFD7D"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SWITCH </w:t>
            </w:r>
            <w:proofErr w:type="spellStart"/>
            <w:r w:rsidRPr="4933B588">
              <w:rPr>
                <w:rFonts w:ascii="Segoe UI" w:eastAsia="Segoe UI" w:hAnsi="Segoe UI" w:cs="Segoe UI"/>
                <w:color w:val="000000" w:themeColor="text1"/>
                <w:sz w:val="18"/>
                <w:szCs w:val="18"/>
              </w:rPr>
              <w:t>EDGESwitch</w:t>
            </w:r>
            <w:proofErr w:type="spellEnd"/>
            <w:r w:rsidRPr="4933B588">
              <w:rPr>
                <w:rFonts w:ascii="Segoe UI" w:eastAsia="Segoe UI" w:hAnsi="Segoe UI" w:cs="Segoe UI"/>
                <w:color w:val="000000" w:themeColor="text1"/>
                <w:sz w:val="18"/>
                <w:szCs w:val="18"/>
              </w:rPr>
              <w:t xml:space="preserve"> Gigabit Ethernet, </w:t>
            </w:r>
            <w:proofErr w:type="spellStart"/>
            <w:r w:rsidRPr="4933B588">
              <w:rPr>
                <w:rFonts w:ascii="Segoe UI" w:eastAsia="Segoe UI" w:hAnsi="Segoe UI" w:cs="Segoe UI"/>
                <w:color w:val="000000" w:themeColor="text1"/>
                <w:sz w:val="18"/>
                <w:szCs w:val="18"/>
              </w:rPr>
              <w:t>Layer</w:t>
            </w:r>
            <w:proofErr w:type="spellEnd"/>
            <w:r w:rsidRPr="4933B588">
              <w:rPr>
                <w:rFonts w:ascii="Segoe UI" w:eastAsia="Segoe UI" w:hAnsi="Segoe UI" w:cs="Segoe UI"/>
                <w:color w:val="000000" w:themeColor="text1"/>
                <w:sz w:val="18"/>
                <w:szCs w:val="18"/>
              </w:rPr>
              <w:t xml:space="preserve"> 3, 48P 1GBE POE+, 4P 10GBE </w:t>
            </w:r>
            <w:r w:rsidRPr="4933B588">
              <w:rPr>
                <w:rFonts w:asciiTheme="minorHAnsi" w:eastAsiaTheme="minorEastAsia" w:hAnsiTheme="minorHAnsi" w:cstheme="minorBidi"/>
                <w:color w:val="000000" w:themeColor="text1"/>
                <w:sz w:val="18"/>
                <w:szCs w:val="18"/>
              </w:rPr>
              <w:t>SFP+; 48 portas POE RJ45 de detecção automática POE 802.3AT/BT DE 10/100/1000MB; 4 portas SFP+ de 10 GBE, 2 portas QSFP28 de 100 GBE.</w:t>
            </w:r>
          </w:p>
          <w:p w14:paraId="171C40A7" w14:textId="2D6396A8"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Número de portas: 48P RJ45 POE 10/100/1000 MB 802.3AT/BT; 4P SFP+ 10 GBE; 2P QSFP28 100 GBE; Power Over Ethernet: 802.3AT e 802.3BT em todas as 48 portas GBE; 2 portas QSFP28 de 100 GBE integradas; porta de gerenciamento fora da banda (10/100/1000BASE-T). Porta USB (tipo A) para configuração por meio de unidade flash USB. 4 portas SFP+ de 10GBE integradas e dedicadas.</w:t>
            </w:r>
          </w:p>
          <w:p w14:paraId="5309B0BB" w14:textId="2901D8CA"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Negociação automática para controle de fluxo e velocidade MDI/MDIX automático; espelhamento de porta; controle de tempestade de transmissão com espelhamento de porta baseado em fluxo Ethernet com eficiência no uso de energia por configurações de porta. Ventiladores redundantes de velocidade variável.</w:t>
            </w:r>
          </w:p>
          <w:p w14:paraId="5F19808E" w14:textId="04D42506"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Performance: CPU: QUAD CORE; memoria da CPU: 16GB; SSD: 32GB; memoria de Buffer do pacote: 32MB; capacidade do Switch: 1500 GBPS </w:t>
            </w:r>
            <w:r w:rsidRPr="4933B588">
              <w:rPr>
                <w:rFonts w:ascii="Segoe UI" w:eastAsia="Segoe UI" w:hAnsi="Segoe UI" w:cs="Segoe UI"/>
                <w:color w:val="000000" w:themeColor="text1"/>
                <w:sz w:val="18"/>
                <w:szCs w:val="18"/>
              </w:rPr>
              <w:lastRenderedPageBreak/>
              <w:t>FULL duplex; taxa de encaminhamento: 2000 MPPS; comutação da camada 2 de transmissão de dados: todos (sem bloqueio); Roteamento da camada 3 de transmissão de dados: todos (sem bloqueio).</w:t>
            </w:r>
          </w:p>
          <w:p w14:paraId="0C76565C" w14:textId="5C6B40BE"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Memória flash (min): 128MB; interface de roteamento RIP: 128; interfaces de roteamento VLAN: 128; VLANS suportadas: 512; MAC ADDRESSES: 16K; rotas estáticas: 256 (IPV</w:t>
            </w:r>
            <w:proofErr w:type="gramStart"/>
            <w:r w:rsidRPr="4933B588">
              <w:rPr>
                <w:rFonts w:ascii="Segoe UI" w:eastAsia="Segoe UI" w:hAnsi="Segoe UI" w:cs="Segoe UI"/>
                <w:color w:val="000000" w:themeColor="text1"/>
                <w:sz w:val="18"/>
                <w:szCs w:val="18"/>
              </w:rPr>
              <w:t>4)/</w:t>
            </w:r>
            <w:proofErr w:type="gramEnd"/>
            <w:r w:rsidRPr="4933B588">
              <w:rPr>
                <w:rFonts w:ascii="Segoe UI" w:eastAsia="Segoe UI" w:hAnsi="Segoe UI" w:cs="Segoe UI"/>
                <w:color w:val="000000" w:themeColor="text1"/>
                <w:sz w:val="18"/>
                <w:szCs w:val="18"/>
              </w:rPr>
              <w:t>128 (IPV6); rotas dinâmicas: 256 (IPV4).</w:t>
            </w:r>
          </w:p>
          <w:p w14:paraId="1C80487B" w14:textId="70EDAA38"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Segurança: IEC 60950-1, IEC 62368-1; EMC: EN 61000-3-2: limites para as emissões de correntes harmônicas de equipamentos elétricos e eletrônicos. EN 61000-3-3: estabelece limites para as flutuações de tensão e </w:t>
            </w:r>
            <w:proofErr w:type="spellStart"/>
            <w:r w:rsidRPr="4933B588">
              <w:rPr>
                <w:rFonts w:ascii="Segoe UI" w:eastAsia="Segoe UI" w:hAnsi="Segoe UI" w:cs="Segoe UI"/>
                <w:color w:val="000000" w:themeColor="text1"/>
                <w:sz w:val="18"/>
                <w:szCs w:val="18"/>
              </w:rPr>
              <w:t>flicker</w:t>
            </w:r>
            <w:proofErr w:type="spellEnd"/>
            <w:r w:rsidRPr="4933B588">
              <w:rPr>
                <w:rFonts w:ascii="Segoe UI" w:eastAsia="Segoe UI" w:hAnsi="Segoe UI" w:cs="Segoe UI"/>
                <w:color w:val="000000" w:themeColor="text1"/>
                <w:sz w:val="18"/>
                <w:szCs w:val="18"/>
              </w:rPr>
              <w:t xml:space="preserve"> causadas por equipamentos elétricos e eletrônicos; FCC CFR 47 PART 15, CLASS A; </w:t>
            </w:r>
          </w:p>
          <w:p w14:paraId="3F9FB929" w14:textId="608568D3"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Roteamento: roteamento e comutação L2/L3 completos.</w:t>
            </w:r>
          </w:p>
          <w:p w14:paraId="70A22CE5" w14:textId="5A21F3D9"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Padrões com suporte: IEEE: IEEE 802.1AB, 802.1D, 802.1P, 802.1Q VLAN, 802.1S MSTP, 802.1W RSTP, 802.1X, 802.3, 802.3AD LINK AGGREGATION CONTROL PROTOCOL LACP, 802.3AE 10 GIGABIT ETHERNET, 802.3AT, 802.3BT, 802.3U, 802.3X FLOW CONTROL, 802.3Z GIGABIT Ethernet.</w:t>
            </w:r>
          </w:p>
          <w:p w14:paraId="542F7DC4" w14:textId="295C1F3B"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RFC: IP, TELNET, FTP, IPV4, IPV6, ARP, NTPV3, BOOTP, CIDR, BSD SYSLOG, VRRP, MTU, ICMP, RIPV1, RIPV2, OSPFV2, OSPFV3, IS-IS, MD5, BGP-4, IGMP, RADIUS, EAP, AES, IPSEC, ESP, SNMPV1, SNMP, OSPFV2 MIB, SMLV2, VRRP MIB, RMON.</w:t>
            </w:r>
          </w:p>
          <w:p w14:paraId="521D1033" w14:textId="5DBE6E77"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Recursos: suporte a autorização AAA, contabilização TACACS+ E RADIUS; agregação de links de MULTI-CHASSI (MLAG); roteamento e encaminhamento virtual (VRF); suporte a VXLAN e EVPN, para ambientes de rede virtualizada e escalável; compatibilidade com BGP e recursos de roteamento avançado.</w:t>
            </w:r>
          </w:p>
          <w:p w14:paraId="4D8F9B4D" w14:textId="0B07509B"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Gerenciamento: CLI, SNMP, APIS REST ou OPENFLOW.</w:t>
            </w:r>
          </w:p>
          <w:p w14:paraId="39F14720" w14:textId="4F24A814"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Fonte de alimentação 100–240 VAC 50/60 Hz principal: 1 PSU 1600W CA ou superior; redundante: 1 PSU (HOT-SWAP) de 1600W CA ou superior; o equipamento pode ser fornecido com combinação de fontes de alimentação no mesmo chassi ou em SHELF a parte.</w:t>
            </w:r>
          </w:p>
          <w:p w14:paraId="4184827C" w14:textId="4982CD6E"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Roteamento: roteamento e comutação L2/L3 completos; TACACS+, nao serão aceitos protocolos similares; padrões com suporte IEEE: 802.1, 802.3; RFC: IP, IPV4, IPV6, RIP; MULTICAST, segurança, QOS.</w:t>
            </w:r>
          </w:p>
          <w:p w14:paraId="5A266242" w14:textId="1F9D3BB2"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Condições ambientais de operação; temperatura operacional: 0C a 45C; umidade operacional: 10 a 85 por cento (umidade relativa), sem condensação.</w:t>
            </w:r>
          </w:p>
          <w:p w14:paraId="7B6DE63A" w14:textId="603884F1"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lastRenderedPageBreak/>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3990495A" w14:textId="77777777" w:rsidR="005640EF" w:rsidRPr="002C4472" w:rsidRDefault="005640EF" w:rsidP="00791DFD">
            <w:pPr>
              <w:jc w:val="center"/>
              <w:rPr>
                <w:rFonts w:ascii="Segoe UI" w:hAnsi="Segoe UI" w:cs="Segoe UI"/>
                <w:color w:val="000000"/>
              </w:rPr>
            </w:pPr>
            <w:r w:rsidRPr="002C4472">
              <w:rPr>
                <w:rFonts w:ascii="Segoe UI" w:hAnsi="Segoe UI" w:cs="Segoe UI"/>
                <w:color w:val="000000"/>
              </w:rPr>
              <w:lastRenderedPageBreak/>
              <w:t>R$</w:t>
            </w:r>
          </w:p>
        </w:tc>
        <w:tc>
          <w:tcPr>
            <w:tcW w:w="1188" w:type="dxa"/>
            <w:tcBorders>
              <w:bottom w:val="single" w:sz="4" w:space="0" w:color="auto"/>
            </w:tcBorders>
            <w:vAlign w:val="center"/>
          </w:tcPr>
          <w:p w14:paraId="6F5AD7C9" w14:textId="10160DD5" w:rsidR="005640EF" w:rsidRPr="0075664C" w:rsidRDefault="005640EF" w:rsidP="00791DFD">
            <w:pPr>
              <w:jc w:val="center"/>
              <w:rPr>
                <w:rFonts w:ascii="Segoe UI" w:hAnsi="Segoe UI" w:cs="Segoe UI"/>
                <w:color w:val="000000"/>
                <w:sz w:val="22"/>
                <w:szCs w:val="22"/>
              </w:rPr>
            </w:pPr>
            <w:r w:rsidRPr="003342E9">
              <w:rPr>
                <w:rFonts w:ascii="Segoe UI" w:hAnsi="Segoe UI" w:cs="Segoe UI"/>
                <w:lang w:eastAsia="ja-JP"/>
              </w:rPr>
              <w:t>1 peça</w:t>
            </w:r>
          </w:p>
        </w:tc>
        <w:tc>
          <w:tcPr>
            <w:tcW w:w="2415" w:type="dxa"/>
            <w:tcBorders>
              <w:bottom w:val="single" w:sz="4" w:space="0" w:color="auto"/>
            </w:tcBorders>
            <w:vAlign w:val="center"/>
          </w:tcPr>
          <w:p w14:paraId="0B152EE9" w14:textId="77777777" w:rsidR="005640EF" w:rsidRPr="002C4472" w:rsidRDefault="005640EF"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46B561E8" w14:textId="77777777" w:rsidR="005640EF" w:rsidRPr="002C4472" w:rsidRDefault="005640EF"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3779E323" w14:textId="77777777" w:rsidR="005640EF" w:rsidRPr="002C4472" w:rsidRDefault="005640EF"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5A0B9818" w14:textId="77777777" w:rsidR="005640EF" w:rsidRPr="002C4472" w:rsidRDefault="005640EF" w:rsidP="00791DFD">
            <w:pPr>
              <w:spacing w:before="60" w:after="60"/>
              <w:jc w:val="center"/>
              <w:rPr>
                <w:rFonts w:ascii="Segoe UI" w:hAnsi="Segoe UI" w:cs="Segoe UI"/>
                <w:szCs w:val="22"/>
              </w:rPr>
            </w:pPr>
          </w:p>
        </w:tc>
      </w:tr>
      <w:tr w:rsidR="005640EF" w:rsidRPr="0075664C" w14:paraId="77D298C7" w14:textId="77777777" w:rsidTr="4933B588">
        <w:trPr>
          <w:cantSplit/>
          <w:trHeight w:val="193"/>
        </w:trPr>
        <w:tc>
          <w:tcPr>
            <w:tcW w:w="643" w:type="dxa"/>
            <w:tcBorders>
              <w:bottom w:val="single" w:sz="4" w:space="0" w:color="auto"/>
            </w:tcBorders>
            <w:vAlign w:val="center"/>
          </w:tcPr>
          <w:p w14:paraId="0E3140E8" w14:textId="18DE4C6B" w:rsidR="005640EF" w:rsidRPr="002C4472" w:rsidRDefault="005640EF" w:rsidP="005640EF">
            <w:pPr>
              <w:autoSpaceDE w:val="0"/>
              <w:autoSpaceDN w:val="0"/>
              <w:adjustRightInd w:val="0"/>
              <w:jc w:val="center"/>
              <w:rPr>
                <w:rFonts w:ascii="Segoe UI" w:hAnsi="Segoe UI" w:cs="Segoe UI"/>
                <w:color w:val="000000"/>
              </w:rPr>
            </w:pPr>
            <w:r>
              <w:rPr>
                <w:rFonts w:ascii="Segoe UI" w:hAnsi="Segoe UI" w:cs="Segoe UI"/>
                <w:color w:val="000000"/>
              </w:rPr>
              <w:lastRenderedPageBreak/>
              <w:t>12</w:t>
            </w:r>
          </w:p>
        </w:tc>
        <w:tc>
          <w:tcPr>
            <w:tcW w:w="5670" w:type="dxa"/>
            <w:tcBorders>
              <w:bottom w:val="single" w:sz="4" w:space="0" w:color="auto"/>
            </w:tcBorders>
          </w:tcPr>
          <w:p w14:paraId="01C23433" w14:textId="6FC7ED2A"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FONTE</w:t>
            </w:r>
          </w:p>
          <w:p w14:paraId="59D4E202" w14:textId="340FC876"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De alimentação complementar para Power-Over-Switch; gaveta de energia adicional: MPS-1S SHELF com 1 PSU de 1.600W CA; HOT-SWAP; potência: 1.600W AC.</w:t>
            </w:r>
          </w:p>
          <w:p w14:paraId="34ABCED9" w14:textId="195DD99F"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46E68BB1" w14:textId="77777777" w:rsidR="005640EF" w:rsidRPr="002C4472" w:rsidRDefault="005640EF" w:rsidP="00791DFD">
            <w:pPr>
              <w:jc w:val="center"/>
              <w:rPr>
                <w:rFonts w:ascii="Segoe UI" w:hAnsi="Segoe UI" w:cs="Segoe UI"/>
                <w:color w:val="000000"/>
              </w:rPr>
            </w:pPr>
            <w:r w:rsidRPr="002C4472">
              <w:rPr>
                <w:rFonts w:ascii="Segoe UI" w:hAnsi="Segoe UI" w:cs="Segoe UI"/>
                <w:color w:val="000000"/>
              </w:rPr>
              <w:t>R$</w:t>
            </w:r>
          </w:p>
        </w:tc>
        <w:tc>
          <w:tcPr>
            <w:tcW w:w="1188" w:type="dxa"/>
            <w:tcBorders>
              <w:bottom w:val="single" w:sz="4" w:space="0" w:color="auto"/>
            </w:tcBorders>
            <w:vAlign w:val="center"/>
          </w:tcPr>
          <w:p w14:paraId="1589EECD" w14:textId="5BE1A809" w:rsidR="005640EF" w:rsidRPr="0075664C" w:rsidRDefault="005640EF" w:rsidP="00791DFD">
            <w:pPr>
              <w:jc w:val="center"/>
              <w:rPr>
                <w:rFonts w:ascii="Segoe UI" w:hAnsi="Segoe UI" w:cs="Segoe UI"/>
                <w:color w:val="000000"/>
                <w:sz w:val="22"/>
                <w:szCs w:val="22"/>
              </w:rPr>
            </w:pPr>
            <w:r>
              <w:rPr>
                <w:rFonts w:ascii="Segoe UI" w:eastAsia="Segoe UI" w:hAnsi="Segoe UI" w:cs="Segoe UI"/>
                <w:color w:val="000000"/>
              </w:rPr>
              <w:t>1 peça</w:t>
            </w:r>
          </w:p>
        </w:tc>
        <w:tc>
          <w:tcPr>
            <w:tcW w:w="2415" w:type="dxa"/>
            <w:tcBorders>
              <w:bottom w:val="single" w:sz="4" w:space="0" w:color="auto"/>
            </w:tcBorders>
            <w:vAlign w:val="center"/>
          </w:tcPr>
          <w:p w14:paraId="679AFEB8" w14:textId="77777777" w:rsidR="005640EF" w:rsidRPr="002C4472" w:rsidRDefault="005640EF"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402AC74A" w14:textId="77777777" w:rsidR="005640EF" w:rsidRPr="002C4472" w:rsidRDefault="005640EF"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442C31AE" w14:textId="77777777" w:rsidR="005640EF" w:rsidRPr="002C4472" w:rsidRDefault="005640EF"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6E7ACB35" w14:textId="37176DDB" w:rsidR="005640EF" w:rsidRPr="002C4472" w:rsidRDefault="005640EF" w:rsidP="00791DFD">
            <w:pPr>
              <w:spacing w:before="60" w:after="60"/>
              <w:jc w:val="center"/>
              <w:rPr>
                <w:rFonts w:ascii="Segoe UI" w:hAnsi="Segoe UI" w:cs="Segoe UI"/>
                <w:szCs w:val="22"/>
              </w:rPr>
            </w:pPr>
          </w:p>
        </w:tc>
      </w:tr>
      <w:tr w:rsidR="005640EF" w:rsidRPr="0075664C" w14:paraId="1C3DF8E9" w14:textId="77777777" w:rsidTr="4933B588">
        <w:trPr>
          <w:cantSplit/>
          <w:trHeight w:val="193"/>
        </w:trPr>
        <w:tc>
          <w:tcPr>
            <w:tcW w:w="643" w:type="dxa"/>
            <w:tcBorders>
              <w:bottom w:val="single" w:sz="4" w:space="0" w:color="auto"/>
            </w:tcBorders>
            <w:vAlign w:val="center"/>
          </w:tcPr>
          <w:p w14:paraId="3588A785" w14:textId="06CE6578" w:rsidR="005640EF" w:rsidRDefault="005640EF" w:rsidP="005640EF">
            <w:pPr>
              <w:autoSpaceDE w:val="0"/>
              <w:autoSpaceDN w:val="0"/>
              <w:adjustRightInd w:val="0"/>
              <w:jc w:val="center"/>
              <w:rPr>
                <w:rFonts w:ascii="Segoe UI" w:hAnsi="Segoe UI" w:cs="Segoe UI"/>
                <w:color w:val="000000"/>
              </w:rPr>
            </w:pPr>
            <w:r>
              <w:rPr>
                <w:rFonts w:ascii="Segoe UI" w:hAnsi="Segoe UI" w:cs="Segoe UI"/>
                <w:color w:val="000000"/>
              </w:rPr>
              <w:t>13</w:t>
            </w:r>
          </w:p>
        </w:tc>
        <w:tc>
          <w:tcPr>
            <w:tcW w:w="5670" w:type="dxa"/>
            <w:tcBorders>
              <w:bottom w:val="single" w:sz="4" w:space="0" w:color="auto"/>
            </w:tcBorders>
          </w:tcPr>
          <w:p w14:paraId="30C8EA12" w14:textId="6F42DAB3"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DISCO RIGIDO</w:t>
            </w:r>
          </w:p>
          <w:p w14:paraId="711B41F0" w14:textId="24FED9E5"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Otimizado para gravação de vídeo 24/7.; tecnologia de gravação: CMR; cache: 256 MB; sensor de VR; capacidade: 6 TB; interface: SATA 6 Gb/s; taxa sustentada de transferência: 180 MB/s; ciclos de carga e descarga: 600.000; taxa de erros de leitura (MAX): 1 por 10E14; MTBF: 1.000.000hr; tamanho: 3.5”.</w:t>
            </w:r>
          </w:p>
          <w:p w14:paraId="2FC17F7D" w14:textId="7CC2EB47"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57786041" w14:textId="7071B538" w:rsidR="005640EF" w:rsidRPr="002C4472" w:rsidRDefault="005640EF" w:rsidP="00791DFD">
            <w:pPr>
              <w:jc w:val="center"/>
              <w:rPr>
                <w:rFonts w:ascii="Segoe UI" w:hAnsi="Segoe UI" w:cs="Segoe UI"/>
                <w:color w:val="000000"/>
              </w:rPr>
            </w:pPr>
            <w:r w:rsidRPr="002C4472">
              <w:rPr>
                <w:rFonts w:ascii="Segoe UI" w:hAnsi="Segoe UI" w:cs="Segoe UI"/>
                <w:color w:val="000000"/>
              </w:rPr>
              <w:t>R$</w:t>
            </w:r>
          </w:p>
        </w:tc>
        <w:tc>
          <w:tcPr>
            <w:tcW w:w="1188" w:type="dxa"/>
            <w:tcBorders>
              <w:bottom w:val="single" w:sz="4" w:space="0" w:color="auto"/>
            </w:tcBorders>
            <w:vAlign w:val="center"/>
          </w:tcPr>
          <w:p w14:paraId="40118AEF" w14:textId="7AF856AE" w:rsidR="005640EF" w:rsidRPr="0075664C" w:rsidRDefault="005640EF" w:rsidP="00791DFD">
            <w:pPr>
              <w:jc w:val="center"/>
              <w:rPr>
                <w:rFonts w:ascii="Segoe UI" w:hAnsi="Segoe UI" w:cs="Segoe UI"/>
                <w:color w:val="000000"/>
                <w:sz w:val="22"/>
                <w:szCs w:val="22"/>
              </w:rPr>
            </w:pPr>
            <w:r>
              <w:rPr>
                <w:rFonts w:ascii="Segoe UI" w:eastAsia="Segoe UI" w:hAnsi="Segoe UI" w:cs="Segoe UI"/>
                <w:color w:val="000000"/>
              </w:rPr>
              <w:t>1 peça</w:t>
            </w:r>
          </w:p>
        </w:tc>
        <w:tc>
          <w:tcPr>
            <w:tcW w:w="2415" w:type="dxa"/>
            <w:tcBorders>
              <w:bottom w:val="single" w:sz="4" w:space="0" w:color="auto"/>
            </w:tcBorders>
            <w:vAlign w:val="center"/>
          </w:tcPr>
          <w:p w14:paraId="7C0BCD2F" w14:textId="55420A7F" w:rsidR="005640EF" w:rsidRPr="002C4472" w:rsidRDefault="005640EF"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6BCB8686" w14:textId="61998C5E" w:rsidR="005640EF" w:rsidRPr="002C4472" w:rsidRDefault="005640EF"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79F4A5A8" w14:textId="5AAAD102" w:rsidR="005640EF" w:rsidRPr="002C4472" w:rsidRDefault="005640EF"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39841C49" w14:textId="0C6481A6" w:rsidR="005640EF" w:rsidRPr="002C4472" w:rsidRDefault="005640EF" w:rsidP="00791DFD">
            <w:pPr>
              <w:spacing w:before="60" w:after="60"/>
              <w:jc w:val="center"/>
              <w:rPr>
                <w:rFonts w:ascii="Segoe UI" w:hAnsi="Segoe UI" w:cs="Segoe UI"/>
                <w:szCs w:val="22"/>
              </w:rPr>
            </w:pPr>
          </w:p>
        </w:tc>
      </w:tr>
      <w:tr w:rsidR="00C40604" w:rsidRPr="0075664C" w14:paraId="7BA9099B" w14:textId="77777777" w:rsidTr="4933B588">
        <w:trPr>
          <w:trHeight w:val="193"/>
        </w:trPr>
        <w:tc>
          <w:tcPr>
            <w:tcW w:w="643" w:type="dxa"/>
            <w:tcBorders>
              <w:bottom w:val="single" w:sz="4" w:space="0" w:color="auto"/>
            </w:tcBorders>
            <w:vAlign w:val="center"/>
          </w:tcPr>
          <w:p w14:paraId="1082B4B3" w14:textId="25ECE6F1" w:rsidR="00C40604" w:rsidRDefault="00C40604" w:rsidP="00C40604">
            <w:pPr>
              <w:autoSpaceDE w:val="0"/>
              <w:autoSpaceDN w:val="0"/>
              <w:adjustRightInd w:val="0"/>
              <w:jc w:val="center"/>
              <w:rPr>
                <w:rFonts w:ascii="Segoe UI" w:hAnsi="Segoe UI" w:cs="Segoe UI"/>
                <w:color w:val="000000"/>
              </w:rPr>
            </w:pPr>
            <w:r>
              <w:rPr>
                <w:rFonts w:ascii="Segoe UI" w:hAnsi="Segoe UI" w:cs="Segoe UI"/>
                <w:color w:val="000000"/>
              </w:rPr>
              <w:t>14</w:t>
            </w:r>
          </w:p>
        </w:tc>
        <w:tc>
          <w:tcPr>
            <w:tcW w:w="5670" w:type="dxa"/>
            <w:tcBorders>
              <w:bottom w:val="single" w:sz="4" w:space="0" w:color="auto"/>
            </w:tcBorders>
          </w:tcPr>
          <w:p w14:paraId="332F3361" w14:textId="070E3E93"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MONITOR</w:t>
            </w:r>
          </w:p>
          <w:p w14:paraId="7C33BFD7" w14:textId="40818058" w:rsidR="4933B588" w:rsidRDefault="4933B588" w:rsidP="4933B588">
            <w:pPr>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Monitor LCD com retroiluminação LED matriz ativa TFT tela de toque; dimensão 23,8; relação de aspecto 16:9; tipo de painel tecnologia de mudança em plano; resolução nativa Full HD 1080P 1920 X 1080 a 60 Hz; brilho mínimo 300 CD/M2; tempo de resposta 5 </w:t>
            </w:r>
            <w:proofErr w:type="spellStart"/>
            <w:r w:rsidRPr="4933B588">
              <w:rPr>
                <w:rFonts w:ascii="Segoe UI" w:eastAsia="Segoe UI" w:hAnsi="Segoe UI" w:cs="Segoe UI"/>
                <w:color w:val="000000" w:themeColor="text1"/>
                <w:sz w:val="18"/>
                <w:szCs w:val="18"/>
              </w:rPr>
              <w:t>ms</w:t>
            </w:r>
            <w:proofErr w:type="spellEnd"/>
            <w:r w:rsidRPr="4933B588">
              <w:rPr>
                <w:rFonts w:ascii="Segoe UI" w:eastAsia="Segoe UI" w:hAnsi="Segoe UI" w:cs="Segoe UI"/>
                <w:color w:val="000000" w:themeColor="text1"/>
                <w:sz w:val="18"/>
                <w:szCs w:val="18"/>
              </w:rPr>
              <w:t xml:space="preserve"> cinza </w:t>
            </w:r>
            <w:proofErr w:type="spellStart"/>
            <w:r w:rsidRPr="4933B588">
              <w:rPr>
                <w:rFonts w:ascii="Segoe UI" w:eastAsia="Segoe UI" w:hAnsi="Segoe UI" w:cs="Segoe UI"/>
                <w:color w:val="000000" w:themeColor="text1"/>
                <w:sz w:val="18"/>
                <w:szCs w:val="18"/>
              </w:rPr>
              <w:t>cinza</w:t>
            </w:r>
            <w:proofErr w:type="spellEnd"/>
            <w:r w:rsidRPr="4933B588">
              <w:rPr>
                <w:rFonts w:ascii="Segoe UI" w:eastAsia="Segoe UI" w:hAnsi="Segoe UI" w:cs="Segoe UI"/>
                <w:color w:val="000000" w:themeColor="text1"/>
                <w:sz w:val="18"/>
                <w:szCs w:val="18"/>
              </w:rPr>
              <w:t xml:space="preserve"> rápido 8 MS cinza </w:t>
            </w:r>
            <w:proofErr w:type="spellStart"/>
            <w:r w:rsidRPr="4933B588">
              <w:rPr>
                <w:rFonts w:ascii="Segoe UI" w:eastAsia="Segoe UI" w:hAnsi="Segoe UI" w:cs="Segoe UI"/>
                <w:color w:val="000000" w:themeColor="text1"/>
                <w:sz w:val="18"/>
                <w:szCs w:val="18"/>
              </w:rPr>
              <w:t>cinza</w:t>
            </w:r>
            <w:proofErr w:type="spellEnd"/>
            <w:r w:rsidRPr="4933B588">
              <w:rPr>
                <w:rFonts w:ascii="Segoe UI" w:eastAsia="Segoe UI" w:hAnsi="Segoe UI" w:cs="Segoe UI"/>
                <w:color w:val="000000" w:themeColor="text1"/>
                <w:sz w:val="18"/>
                <w:szCs w:val="18"/>
              </w:rPr>
              <w:t xml:space="preserve"> normal; conectores de entrada HDMI </w:t>
            </w:r>
            <w:proofErr w:type="spellStart"/>
            <w:r w:rsidRPr="4933B588">
              <w:rPr>
                <w:rFonts w:ascii="Segoe UI" w:eastAsia="Segoe UI" w:hAnsi="Segoe UI" w:cs="Segoe UI"/>
                <w:color w:val="000000" w:themeColor="text1"/>
                <w:sz w:val="18"/>
                <w:szCs w:val="18"/>
              </w:rPr>
              <w:t>DisplayPort</w:t>
            </w:r>
            <w:proofErr w:type="spellEnd"/>
            <w:r w:rsidRPr="4933B588">
              <w:rPr>
                <w:rFonts w:ascii="Segoe UI" w:eastAsia="Segoe UI" w:hAnsi="Segoe UI" w:cs="Segoe UI"/>
                <w:color w:val="000000" w:themeColor="text1"/>
                <w:sz w:val="18"/>
                <w:szCs w:val="18"/>
              </w:rPr>
              <w:t xml:space="preserve"> 1.2 USB 3.2 tipo A/C RJ45; relação de contraste mínima 1000:1; suporte de cor 16,7 milhões de cores; gama de cores 99% SRGB; angulo de visualização horizontal 178; angulo de visualização vertical 178; ajustes da posição do visor altura plataforma giratória inclinação; tela antirreflexiva </w:t>
            </w:r>
            <w:proofErr w:type="spellStart"/>
            <w:r w:rsidRPr="4933B588">
              <w:rPr>
                <w:rFonts w:ascii="Segoe UI" w:eastAsia="Segoe UI" w:hAnsi="Segoe UI" w:cs="Segoe UI"/>
                <w:color w:val="000000" w:themeColor="text1"/>
                <w:sz w:val="18"/>
                <w:szCs w:val="18"/>
              </w:rPr>
              <w:t>anti-ofuscamento</w:t>
            </w:r>
            <w:proofErr w:type="spellEnd"/>
            <w:r w:rsidRPr="4933B588">
              <w:rPr>
                <w:rFonts w:ascii="Segoe UI" w:eastAsia="Segoe UI" w:hAnsi="Segoe UI" w:cs="Segoe UI"/>
                <w:color w:val="000000" w:themeColor="text1"/>
                <w:sz w:val="18"/>
                <w:szCs w:val="18"/>
              </w:rPr>
              <w:t xml:space="preserve"> dureza 3H; alto falante integrado de 3W; recurso de memória para armazenamento de perfis de visualização de tela; mecânico; ajustes da posição do visor altura plataforma giratória inclinação; angulo de inclinação -5/+60; angulo do suporte giratório -30/+30; ajuste de altura 110mm; interface de montagem VESA 100 x 100 mm; padrões de conformidade Plug </w:t>
            </w:r>
            <w:proofErr w:type="spellStart"/>
            <w:r w:rsidRPr="4933B588">
              <w:rPr>
                <w:rFonts w:ascii="Segoe UI" w:eastAsia="Segoe UI" w:hAnsi="Segoe UI" w:cs="Segoe UI"/>
                <w:color w:val="000000" w:themeColor="text1"/>
                <w:sz w:val="18"/>
                <w:szCs w:val="18"/>
              </w:rPr>
              <w:t>and</w:t>
            </w:r>
            <w:proofErr w:type="spellEnd"/>
            <w:r w:rsidRPr="4933B588">
              <w:rPr>
                <w:rFonts w:ascii="Segoe UI" w:eastAsia="Segoe UI" w:hAnsi="Segoe UI" w:cs="Segoe UI"/>
                <w:color w:val="000000" w:themeColor="text1"/>
                <w:sz w:val="18"/>
                <w:szCs w:val="18"/>
              </w:rPr>
              <w:t xml:space="preserve"> Play </w:t>
            </w:r>
            <w:proofErr w:type="spellStart"/>
            <w:r w:rsidRPr="4933B588">
              <w:rPr>
                <w:rFonts w:ascii="Segoe UI" w:eastAsia="Segoe UI" w:hAnsi="Segoe UI" w:cs="Segoe UI"/>
                <w:color w:val="000000" w:themeColor="text1"/>
                <w:sz w:val="18"/>
                <w:szCs w:val="18"/>
              </w:rPr>
              <w:t>RoHS</w:t>
            </w:r>
            <w:proofErr w:type="spellEnd"/>
            <w:r w:rsidRPr="4933B588">
              <w:rPr>
                <w:rFonts w:ascii="Segoe UI" w:eastAsia="Segoe UI" w:hAnsi="Segoe UI" w:cs="Segoe UI"/>
                <w:color w:val="000000" w:themeColor="text1"/>
                <w:sz w:val="18"/>
                <w:szCs w:val="18"/>
              </w:rPr>
              <w:t xml:space="preserve"> </w:t>
            </w:r>
            <w:proofErr w:type="spellStart"/>
            <w:r w:rsidRPr="4933B588">
              <w:rPr>
                <w:rFonts w:ascii="Segoe UI" w:eastAsia="Segoe UI" w:hAnsi="Segoe UI" w:cs="Segoe UI"/>
                <w:color w:val="000000" w:themeColor="text1"/>
                <w:sz w:val="18"/>
                <w:szCs w:val="18"/>
              </w:rPr>
              <w:t>DisplayPort</w:t>
            </w:r>
            <w:proofErr w:type="spellEnd"/>
            <w:r w:rsidRPr="4933B588">
              <w:rPr>
                <w:rFonts w:ascii="Segoe UI" w:eastAsia="Segoe UI" w:hAnsi="Segoe UI" w:cs="Segoe UI"/>
                <w:color w:val="000000" w:themeColor="text1"/>
                <w:sz w:val="18"/>
                <w:szCs w:val="18"/>
              </w:rPr>
              <w:t xml:space="preserve"> 1.2; garantia de 1 ano; o monitor deve ser do mesmo fabricante do microcomputador ofertado não sendo via regime de OEM.</w:t>
            </w:r>
          </w:p>
          <w:p w14:paraId="75F04372" w14:textId="056C9D02"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19D1924B" w14:textId="11021CF6" w:rsidR="00C40604" w:rsidRPr="002C4472" w:rsidRDefault="00C40604" w:rsidP="00791DFD">
            <w:pPr>
              <w:jc w:val="center"/>
              <w:rPr>
                <w:rFonts w:ascii="Segoe UI" w:hAnsi="Segoe UI" w:cs="Segoe UI"/>
                <w:color w:val="000000"/>
              </w:rPr>
            </w:pPr>
            <w:r w:rsidRPr="002C4472">
              <w:rPr>
                <w:rFonts w:ascii="Segoe UI" w:hAnsi="Segoe UI" w:cs="Segoe UI"/>
                <w:color w:val="000000"/>
              </w:rPr>
              <w:t>R$</w:t>
            </w:r>
          </w:p>
        </w:tc>
        <w:tc>
          <w:tcPr>
            <w:tcW w:w="1188" w:type="dxa"/>
            <w:tcBorders>
              <w:bottom w:val="single" w:sz="4" w:space="0" w:color="auto"/>
            </w:tcBorders>
            <w:vAlign w:val="center"/>
          </w:tcPr>
          <w:p w14:paraId="17E60E5B" w14:textId="24224341" w:rsidR="00C40604" w:rsidRPr="0075664C" w:rsidRDefault="00C40604" w:rsidP="00791DFD">
            <w:pPr>
              <w:jc w:val="center"/>
              <w:rPr>
                <w:rFonts w:ascii="Segoe UI" w:hAnsi="Segoe UI" w:cs="Segoe UI"/>
                <w:color w:val="000000"/>
                <w:sz w:val="22"/>
                <w:szCs w:val="22"/>
              </w:rPr>
            </w:pPr>
            <w:r>
              <w:rPr>
                <w:rFonts w:ascii="Segoe UI" w:eastAsia="Segoe UI" w:hAnsi="Segoe UI" w:cs="Segoe UI"/>
                <w:color w:val="000000"/>
              </w:rPr>
              <w:t>4 peças</w:t>
            </w:r>
          </w:p>
        </w:tc>
        <w:tc>
          <w:tcPr>
            <w:tcW w:w="2415" w:type="dxa"/>
            <w:tcBorders>
              <w:bottom w:val="single" w:sz="4" w:space="0" w:color="auto"/>
            </w:tcBorders>
            <w:vAlign w:val="center"/>
          </w:tcPr>
          <w:p w14:paraId="6FC1867F" w14:textId="191DCE4E" w:rsidR="00C40604" w:rsidRPr="002C4472" w:rsidRDefault="00C40604"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6E5198A1" w14:textId="27803E02" w:rsidR="00C40604" w:rsidRPr="002C4472" w:rsidRDefault="00C40604"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4B593CAB" w14:textId="7DD7AAFD" w:rsidR="00C40604" w:rsidRPr="002C4472" w:rsidRDefault="00C40604"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3979406B" w14:textId="604082F5" w:rsidR="00C40604" w:rsidRPr="002C4472" w:rsidRDefault="00C40604" w:rsidP="00791DFD">
            <w:pPr>
              <w:spacing w:before="60" w:after="60"/>
              <w:jc w:val="center"/>
              <w:rPr>
                <w:rFonts w:ascii="Segoe UI" w:hAnsi="Segoe UI" w:cs="Segoe UI"/>
                <w:szCs w:val="22"/>
              </w:rPr>
            </w:pPr>
          </w:p>
        </w:tc>
      </w:tr>
      <w:tr w:rsidR="00C40604" w:rsidRPr="0075664C" w14:paraId="26F30C20" w14:textId="77777777" w:rsidTr="4933B588">
        <w:trPr>
          <w:trHeight w:val="193"/>
        </w:trPr>
        <w:tc>
          <w:tcPr>
            <w:tcW w:w="643" w:type="dxa"/>
            <w:tcBorders>
              <w:bottom w:val="single" w:sz="4" w:space="0" w:color="auto"/>
            </w:tcBorders>
            <w:vAlign w:val="center"/>
          </w:tcPr>
          <w:p w14:paraId="77DDF703" w14:textId="00CF077E" w:rsidR="00C40604" w:rsidRDefault="00C40604" w:rsidP="00C40604">
            <w:pPr>
              <w:autoSpaceDE w:val="0"/>
              <w:autoSpaceDN w:val="0"/>
              <w:adjustRightInd w:val="0"/>
              <w:jc w:val="center"/>
              <w:rPr>
                <w:rFonts w:ascii="Segoe UI" w:hAnsi="Segoe UI" w:cs="Segoe UI"/>
                <w:color w:val="000000"/>
              </w:rPr>
            </w:pPr>
            <w:r>
              <w:rPr>
                <w:rFonts w:ascii="Segoe UI" w:hAnsi="Segoe UI" w:cs="Segoe UI"/>
                <w:color w:val="000000"/>
              </w:rPr>
              <w:t>15</w:t>
            </w:r>
          </w:p>
        </w:tc>
        <w:tc>
          <w:tcPr>
            <w:tcW w:w="5670" w:type="dxa"/>
            <w:tcBorders>
              <w:bottom w:val="single" w:sz="4" w:space="0" w:color="auto"/>
            </w:tcBorders>
          </w:tcPr>
          <w:p w14:paraId="696F5246" w14:textId="627747CB"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DESKTOP ESTAÇÃO TRABALHO</w:t>
            </w:r>
          </w:p>
          <w:p w14:paraId="1061D588" w14:textId="7497B6EA" w:rsidR="4933B588" w:rsidRDefault="4933B588" w:rsidP="4933B588">
            <w:pPr>
              <w:spacing w:before="60" w:after="60"/>
              <w:jc w:val="both"/>
              <w:rPr>
                <w:rFonts w:ascii="Segoe UI" w:eastAsia="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Processador: quantidade de núcleos mínima: 20, quantidade de threads mínima: 20, cache total mínimo: 66MB, </w:t>
            </w:r>
            <w:proofErr w:type="spellStart"/>
            <w:r w:rsidRPr="4933B588">
              <w:rPr>
                <w:rFonts w:ascii="Segoe UI" w:eastAsia="Segoe UI" w:hAnsi="Segoe UI" w:cs="Segoe UI"/>
                <w:color w:val="000000" w:themeColor="text1"/>
                <w:sz w:val="18"/>
                <w:szCs w:val="18"/>
              </w:rPr>
              <w:t>clock</w:t>
            </w:r>
            <w:proofErr w:type="spellEnd"/>
            <w:r w:rsidRPr="4933B588">
              <w:rPr>
                <w:rFonts w:ascii="Segoe UI" w:eastAsia="Segoe UI" w:hAnsi="Segoe UI" w:cs="Segoe UI"/>
                <w:color w:val="000000" w:themeColor="text1"/>
                <w:sz w:val="18"/>
                <w:szCs w:val="18"/>
              </w:rPr>
              <w:t xml:space="preserve"> em modo turbo </w:t>
            </w:r>
            <w:proofErr w:type="spellStart"/>
            <w:r w:rsidRPr="4933B588">
              <w:rPr>
                <w:rFonts w:ascii="Segoe UI" w:eastAsia="Segoe UI" w:hAnsi="Segoe UI" w:cs="Segoe UI"/>
                <w:color w:val="000000" w:themeColor="text1"/>
                <w:sz w:val="18"/>
                <w:szCs w:val="18"/>
              </w:rPr>
              <w:t>max</w:t>
            </w:r>
            <w:proofErr w:type="spellEnd"/>
            <w:r w:rsidRPr="4933B588">
              <w:rPr>
                <w:rFonts w:ascii="Segoe UI" w:eastAsia="Segoe UI" w:hAnsi="Segoe UI" w:cs="Segoe UI"/>
                <w:color w:val="000000" w:themeColor="text1"/>
                <w:sz w:val="18"/>
                <w:szCs w:val="18"/>
              </w:rPr>
              <w:t xml:space="preserve"> / BOOST: 5.2GHZ, para processadores com distinção entre tipos de núcleos (performance VS eficiência no caso de Intel ou zen VS </w:t>
            </w:r>
            <w:proofErr w:type="spellStart"/>
            <w:r w:rsidRPr="4933B588">
              <w:rPr>
                <w:rFonts w:ascii="Segoe UI" w:eastAsia="Segoe UI" w:hAnsi="Segoe UI" w:cs="Segoe UI"/>
                <w:color w:val="000000" w:themeColor="text1"/>
                <w:sz w:val="18"/>
                <w:szCs w:val="18"/>
              </w:rPr>
              <w:t>zenc</w:t>
            </w:r>
            <w:proofErr w:type="spellEnd"/>
            <w:r w:rsidRPr="4933B588">
              <w:rPr>
                <w:rFonts w:ascii="Segoe UI" w:eastAsia="Segoe UI" w:hAnsi="Segoe UI" w:cs="Segoe UI"/>
                <w:color w:val="000000" w:themeColor="text1"/>
                <w:sz w:val="18"/>
                <w:szCs w:val="18"/>
              </w:rPr>
              <w:t xml:space="preserve"> </w:t>
            </w:r>
            <w:r w:rsidRPr="4933B588">
              <w:rPr>
                <w:rFonts w:ascii="Segoe UI" w:eastAsia="Segoe UI" w:hAnsi="Segoe UI" w:cs="Segoe UI"/>
                <w:color w:val="000000" w:themeColor="text1"/>
                <w:sz w:val="18"/>
                <w:szCs w:val="18"/>
              </w:rPr>
              <w:lastRenderedPageBreak/>
              <w:t xml:space="preserve">no caso de AMD) considerar-se-á o maior destes; deve possuir </w:t>
            </w:r>
            <w:proofErr w:type="spellStart"/>
            <w:r w:rsidRPr="4933B588">
              <w:rPr>
                <w:rFonts w:ascii="Segoe UI" w:eastAsia="Segoe UI" w:hAnsi="Segoe UI" w:cs="Segoe UI"/>
                <w:color w:val="000000" w:themeColor="text1"/>
                <w:sz w:val="18"/>
                <w:szCs w:val="18"/>
              </w:rPr>
              <w:t>NPUs</w:t>
            </w:r>
            <w:proofErr w:type="spellEnd"/>
            <w:r w:rsidRPr="4933B588">
              <w:rPr>
                <w:rFonts w:ascii="Segoe UI" w:eastAsia="Segoe UI" w:hAnsi="Segoe UI" w:cs="Segoe UI"/>
                <w:color w:val="000000" w:themeColor="text1"/>
                <w:sz w:val="18"/>
                <w:szCs w:val="18"/>
              </w:rPr>
              <w:t xml:space="preserve"> que entreguem pelo menos 12TOPS; licença OEM Windows professional em sua última versão, 64 BITS - português (Brasil). TRUSTED PLATFORM MODULE 2.0 V3 ou superior (TPM). Memoria principal: Dotada com tecnologia DDR-5, 5600 MTS; 32 GB de memória instalada operando em dual </w:t>
            </w:r>
            <w:proofErr w:type="spellStart"/>
            <w:r w:rsidRPr="4933B588">
              <w:rPr>
                <w:rFonts w:ascii="Segoe UI" w:eastAsia="Segoe UI" w:hAnsi="Segoe UI" w:cs="Segoe UI"/>
                <w:color w:val="000000" w:themeColor="text1"/>
                <w:sz w:val="18"/>
                <w:szCs w:val="18"/>
              </w:rPr>
              <w:t>Channel</w:t>
            </w:r>
            <w:proofErr w:type="spellEnd"/>
            <w:r w:rsidRPr="4933B588">
              <w:rPr>
                <w:rFonts w:ascii="Segoe UI" w:eastAsia="Segoe UI" w:hAnsi="Segoe UI" w:cs="Segoe UI"/>
                <w:color w:val="000000" w:themeColor="text1"/>
                <w:sz w:val="18"/>
                <w:szCs w:val="18"/>
              </w:rPr>
              <w:t xml:space="preserve">; suportar a tecnologia dual </w:t>
            </w:r>
            <w:proofErr w:type="spellStart"/>
            <w:r w:rsidRPr="4933B588">
              <w:rPr>
                <w:rFonts w:ascii="Segoe UI" w:eastAsia="Segoe UI" w:hAnsi="Segoe UI" w:cs="Segoe UI"/>
                <w:color w:val="000000" w:themeColor="text1"/>
                <w:sz w:val="18"/>
                <w:szCs w:val="18"/>
              </w:rPr>
              <w:t>Channel</w:t>
            </w:r>
            <w:proofErr w:type="spellEnd"/>
            <w:r w:rsidRPr="4933B588">
              <w:rPr>
                <w:rFonts w:ascii="Segoe UI" w:eastAsia="Segoe UI" w:hAnsi="Segoe UI" w:cs="Segoe UI"/>
                <w:color w:val="000000" w:themeColor="text1"/>
                <w:sz w:val="18"/>
                <w:szCs w:val="18"/>
              </w:rPr>
              <w:t xml:space="preserve">; possuir no mínimo 02 (dois) bancos de memória; suporte a 64GB de memória. Armazenamento: Uma unidade de armazenamento em estado sólido tipo NVME X4 GEN4 de 512GB. Controladora de vídeo: Desempenho: mínimo de 2.7 TFLOPS; memória: mínimo de 4GB GDDR6; largura de banda: mínimo de 96GB/S; compatível com Microsoft </w:t>
            </w:r>
            <w:proofErr w:type="spellStart"/>
            <w:r w:rsidRPr="4933B588">
              <w:rPr>
                <w:rFonts w:ascii="Segoe UI" w:eastAsia="Segoe UI" w:hAnsi="Segoe UI" w:cs="Segoe UI"/>
                <w:color w:val="000000" w:themeColor="text1"/>
                <w:sz w:val="18"/>
                <w:szCs w:val="18"/>
              </w:rPr>
              <w:t>Directx</w:t>
            </w:r>
            <w:proofErr w:type="spellEnd"/>
            <w:r w:rsidRPr="4933B588">
              <w:rPr>
                <w:rFonts w:ascii="Segoe UI" w:eastAsia="Segoe UI" w:hAnsi="Segoe UI" w:cs="Segoe UI"/>
                <w:color w:val="000000" w:themeColor="text1"/>
                <w:sz w:val="18"/>
                <w:szCs w:val="18"/>
              </w:rPr>
              <w:t xml:space="preserve"> versão 12 ou superior. Placa mãe: Fabricação própria e exclusiva para o modelo ofertado. Não é produzida em regime de OEM ou personalizada; suporte a comandos DMI 2.0 com acesso remoto por rede com e sem fio; 04 portas USB 3.2 externas nativas livres, não sendo utilizado HUBS, placas ou adaptadores; 2 interfaces de vídeo digitais sendo 1 </w:t>
            </w:r>
            <w:proofErr w:type="spellStart"/>
            <w:r w:rsidRPr="4933B588">
              <w:rPr>
                <w:rFonts w:ascii="Segoe UI" w:eastAsia="Segoe UI" w:hAnsi="Segoe UI" w:cs="Segoe UI"/>
                <w:color w:val="000000" w:themeColor="text1"/>
                <w:sz w:val="18"/>
                <w:szCs w:val="18"/>
              </w:rPr>
              <w:t>DisplayPort</w:t>
            </w:r>
            <w:proofErr w:type="spellEnd"/>
            <w:r w:rsidRPr="4933B588">
              <w:rPr>
                <w:rFonts w:ascii="Segoe UI" w:eastAsia="Segoe UI" w:hAnsi="Segoe UI" w:cs="Segoe UI"/>
                <w:color w:val="000000" w:themeColor="text1"/>
                <w:sz w:val="18"/>
                <w:szCs w:val="18"/>
              </w:rPr>
              <w:t xml:space="preserve"> 1.4A e 1 HDMI 2.1; porta de rede: 01 X 1GB RJ45, Full DUPLEX. Placa de rede adicional: 1-porta RJ-45 1GBE. Controladora de áudio: integrada a placa MAE; alto-falante integrado ao chassi/placa mãe. Teclado multimídia preto– ABNT-2. Mouse óptico com fio, resolução mínima de 1.000DPI – preto; cabo e mouse do próprio fabricante. Cabos de forca NBR-14136 BR 250V 10A 1,5M. Gabinete tipo SFF com volume máximo de 9L. Fonte de alimentação de 380W, 50/60HZ, 110V/220V. Possui sensor de intrusão. Garantia de 3 anos, 24X7.</w:t>
            </w:r>
            <w:r w:rsidRPr="4933B588">
              <w:rPr>
                <w:rFonts w:ascii="Segoe UI" w:eastAsia="Segoe UI" w:hAnsi="Segoe UI" w:cs="Segoe UI"/>
                <w:b/>
                <w:bCs/>
                <w:color w:val="000000" w:themeColor="text1"/>
                <w:sz w:val="18"/>
                <w:szCs w:val="18"/>
              </w:rPr>
              <w:t xml:space="preserve"> </w:t>
            </w:r>
            <w:proofErr w:type="spellStart"/>
            <w:r w:rsidRPr="4933B588">
              <w:rPr>
                <w:rFonts w:ascii="Segoe UI" w:eastAsia="Segoe UI" w:hAnsi="Segoe UI" w:cs="Segoe UI"/>
                <w:color w:val="000000" w:themeColor="text1"/>
                <w:sz w:val="18"/>
                <w:szCs w:val="18"/>
              </w:rPr>
              <w:t>Bios</w:t>
            </w:r>
            <w:proofErr w:type="spellEnd"/>
            <w:r w:rsidRPr="4933B588">
              <w:rPr>
                <w:rFonts w:ascii="Segoe UI" w:eastAsia="Segoe UI" w:hAnsi="Segoe UI" w:cs="Segoe UI"/>
                <w:color w:val="000000" w:themeColor="text1"/>
                <w:sz w:val="18"/>
                <w:szCs w:val="18"/>
              </w:rPr>
              <w:t xml:space="preserve">: desenvolvida pelo fabricante do equipamento, com sistema integrado de diagnostico, deve possuir no próprio hardware cópia de segurança capaz de restaurar automaticamente. O equipamento deve possuir compatibilidade com a especificação UEFI 2.5 ou superior, padrão de segurança NIST 800-147 ou ISO/IEC 19678:2015, NIST 800-88 ou ISO/IEC 27040:2015. Gerenciamento: deve ser disponibilizada ferramenta capaz de realizar a atualização de drivers e firmwares de forma remota, deve permitir a criação de catálogos de drivers, firmwares e </w:t>
            </w:r>
            <w:proofErr w:type="spellStart"/>
            <w:r w:rsidRPr="4933B588">
              <w:rPr>
                <w:rFonts w:ascii="Segoe UI" w:eastAsia="Segoe UI" w:hAnsi="Segoe UI" w:cs="Segoe UI"/>
                <w:color w:val="000000" w:themeColor="text1"/>
                <w:sz w:val="18"/>
                <w:szCs w:val="18"/>
              </w:rPr>
              <w:t>Bios</w:t>
            </w:r>
            <w:proofErr w:type="spellEnd"/>
            <w:r w:rsidRPr="4933B588">
              <w:rPr>
                <w:rFonts w:ascii="Segoe UI" w:eastAsia="Segoe UI" w:hAnsi="Segoe UI" w:cs="Segoe UI"/>
                <w:color w:val="000000" w:themeColor="text1"/>
                <w:sz w:val="18"/>
                <w:szCs w:val="18"/>
              </w:rPr>
              <w:t xml:space="preserve"> para implementação posterior remota; deve possibilitar ainda a análise e monitoramento de recursos de hardware dos equipamentos e sua respectiva integridade.</w:t>
            </w:r>
          </w:p>
          <w:p w14:paraId="75CECDB3" w14:textId="3963FEE4" w:rsidR="4933B588" w:rsidRDefault="4933B588" w:rsidP="4933B588">
            <w:pPr>
              <w:spacing w:before="60" w:after="60"/>
              <w:jc w:val="both"/>
              <w:rPr>
                <w:rStyle w:val="normaltextrun"/>
                <w:rFonts w:ascii="Segoe UI" w:hAnsi="Segoe UI" w:cs="Segoe UI"/>
                <w:color w:val="000000" w:themeColor="text1"/>
                <w:sz w:val="18"/>
                <w:szCs w:val="18"/>
              </w:rPr>
            </w:pPr>
            <w:r w:rsidRPr="4933B588">
              <w:rPr>
                <w:rFonts w:ascii="Segoe UI" w:eastAsia="Segoe UI" w:hAnsi="Segoe UI" w:cs="Segoe UI"/>
                <w:color w:val="000000" w:themeColor="text1"/>
                <w:sz w:val="18"/>
                <w:szCs w:val="18"/>
              </w:rPr>
              <w:t xml:space="preserve">Referência: </w:t>
            </w:r>
            <w:r w:rsidRPr="4933B588">
              <w:rPr>
                <w:rStyle w:val="normaltextrun"/>
                <w:rFonts w:ascii="Segoe UI" w:hAnsi="Segoe UI" w:cs="Segoe UI"/>
                <w:color w:val="000000" w:themeColor="text1"/>
                <w:sz w:val="18"/>
                <w:szCs w:val="18"/>
              </w:rPr>
              <w:t>(Escrever a referência proposta aqui).</w:t>
            </w:r>
          </w:p>
        </w:tc>
        <w:tc>
          <w:tcPr>
            <w:tcW w:w="2260" w:type="dxa"/>
            <w:tcBorders>
              <w:bottom w:val="single" w:sz="4" w:space="0" w:color="auto"/>
            </w:tcBorders>
            <w:vAlign w:val="center"/>
          </w:tcPr>
          <w:p w14:paraId="34EAF6C5" w14:textId="6F380668" w:rsidR="00C40604" w:rsidRPr="002C4472" w:rsidRDefault="00C40604" w:rsidP="00791DFD">
            <w:pPr>
              <w:jc w:val="center"/>
              <w:rPr>
                <w:rFonts w:ascii="Segoe UI" w:hAnsi="Segoe UI" w:cs="Segoe UI"/>
                <w:color w:val="000000"/>
              </w:rPr>
            </w:pPr>
            <w:r w:rsidRPr="002C4472">
              <w:rPr>
                <w:rFonts w:ascii="Segoe UI" w:hAnsi="Segoe UI" w:cs="Segoe UI"/>
                <w:color w:val="000000"/>
              </w:rPr>
              <w:lastRenderedPageBreak/>
              <w:t>R$</w:t>
            </w:r>
          </w:p>
        </w:tc>
        <w:tc>
          <w:tcPr>
            <w:tcW w:w="1188" w:type="dxa"/>
            <w:tcBorders>
              <w:bottom w:val="single" w:sz="4" w:space="0" w:color="auto"/>
            </w:tcBorders>
            <w:vAlign w:val="center"/>
          </w:tcPr>
          <w:p w14:paraId="3509A49B" w14:textId="63340BFA" w:rsidR="00C40604" w:rsidRPr="0075664C" w:rsidRDefault="00C40604" w:rsidP="00791DFD">
            <w:pPr>
              <w:jc w:val="center"/>
              <w:rPr>
                <w:rFonts w:ascii="Segoe UI" w:hAnsi="Segoe UI" w:cs="Segoe UI"/>
                <w:color w:val="000000"/>
                <w:sz w:val="22"/>
                <w:szCs w:val="22"/>
              </w:rPr>
            </w:pPr>
            <w:r w:rsidRPr="003342E9">
              <w:rPr>
                <w:rFonts w:ascii="Segoe UI" w:eastAsia="Segoe UI" w:hAnsi="Segoe UI" w:cs="Segoe UI"/>
                <w:color w:val="000000"/>
              </w:rPr>
              <w:t>2 peças</w:t>
            </w:r>
          </w:p>
        </w:tc>
        <w:tc>
          <w:tcPr>
            <w:tcW w:w="2415" w:type="dxa"/>
            <w:tcBorders>
              <w:bottom w:val="single" w:sz="4" w:space="0" w:color="auto"/>
            </w:tcBorders>
            <w:vAlign w:val="center"/>
          </w:tcPr>
          <w:p w14:paraId="4DFC9B42" w14:textId="535AC6AE" w:rsidR="00C40604" w:rsidRPr="002C4472" w:rsidRDefault="00C40604" w:rsidP="00791DFD">
            <w:pPr>
              <w:jc w:val="center"/>
              <w:rPr>
                <w:rFonts w:ascii="Segoe UI" w:hAnsi="Segoe UI" w:cs="Segoe UI"/>
                <w:color w:val="000000"/>
                <w:szCs w:val="22"/>
              </w:rPr>
            </w:pPr>
            <w:r w:rsidRPr="002C4472">
              <w:rPr>
                <w:rFonts w:ascii="Segoe UI" w:hAnsi="Segoe UI" w:cs="Segoe UI"/>
                <w:color w:val="000000"/>
                <w:szCs w:val="22"/>
              </w:rPr>
              <w:t>R$</w:t>
            </w:r>
          </w:p>
        </w:tc>
        <w:tc>
          <w:tcPr>
            <w:tcW w:w="1127" w:type="dxa"/>
            <w:tcBorders>
              <w:bottom w:val="single" w:sz="4" w:space="0" w:color="auto"/>
            </w:tcBorders>
            <w:vAlign w:val="center"/>
          </w:tcPr>
          <w:p w14:paraId="6EDD21B8" w14:textId="5C84E7A3" w:rsidR="00C40604" w:rsidRPr="002C4472" w:rsidRDefault="00C40604" w:rsidP="00791DFD">
            <w:pPr>
              <w:jc w:val="center"/>
              <w:rPr>
                <w:rFonts w:ascii="Segoe UI" w:hAnsi="Segoe UI" w:cs="Segoe UI"/>
                <w:szCs w:val="22"/>
              </w:rPr>
            </w:pPr>
            <w:r w:rsidRPr="002C4472">
              <w:rPr>
                <w:rFonts w:ascii="Segoe UI" w:hAnsi="Segoe UI" w:cs="Segoe UI"/>
                <w:szCs w:val="22"/>
              </w:rPr>
              <w:t>%</w:t>
            </w:r>
          </w:p>
        </w:tc>
        <w:tc>
          <w:tcPr>
            <w:tcW w:w="1149" w:type="dxa"/>
            <w:tcBorders>
              <w:bottom w:val="single" w:sz="4" w:space="0" w:color="auto"/>
            </w:tcBorders>
            <w:vAlign w:val="center"/>
          </w:tcPr>
          <w:p w14:paraId="34637B84" w14:textId="71B73DAA" w:rsidR="00C40604" w:rsidRPr="002C4472" w:rsidRDefault="00C40604" w:rsidP="00791DFD">
            <w:pPr>
              <w:jc w:val="center"/>
              <w:rPr>
                <w:rFonts w:ascii="Segoe UI" w:hAnsi="Segoe UI" w:cs="Segoe UI"/>
                <w:szCs w:val="22"/>
              </w:rPr>
            </w:pPr>
            <w:r w:rsidRPr="002C4472">
              <w:rPr>
                <w:rFonts w:ascii="Segoe UI" w:hAnsi="Segoe UI" w:cs="Segoe UI"/>
                <w:szCs w:val="22"/>
              </w:rPr>
              <w:t>%</w:t>
            </w:r>
          </w:p>
        </w:tc>
        <w:tc>
          <w:tcPr>
            <w:tcW w:w="649" w:type="dxa"/>
            <w:tcBorders>
              <w:bottom w:val="single" w:sz="4" w:space="0" w:color="auto"/>
            </w:tcBorders>
            <w:vAlign w:val="center"/>
          </w:tcPr>
          <w:p w14:paraId="6786518A" w14:textId="16C43918" w:rsidR="00C40604" w:rsidRPr="002C4472" w:rsidRDefault="00C40604" w:rsidP="00791DFD">
            <w:pPr>
              <w:spacing w:before="60" w:after="60"/>
              <w:jc w:val="center"/>
              <w:rPr>
                <w:rFonts w:ascii="Segoe UI" w:hAnsi="Segoe UI" w:cs="Segoe UI"/>
                <w:szCs w:val="22"/>
              </w:rPr>
            </w:pPr>
          </w:p>
        </w:tc>
      </w:tr>
      <w:tr w:rsidR="00C40604" w:rsidRPr="0075664C" w14:paraId="45943AF8" w14:textId="77777777" w:rsidTr="4933B588">
        <w:trPr>
          <w:cantSplit/>
          <w:trHeight w:val="336"/>
        </w:trPr>
        <w:tc>
          <w:tcPr>
            <w:tcW w:w="643" w:type="dxa"/>
            <w:tcBorders>
              <w:top w:val="single" w:sz="4" w:space="0" w:color="auto"/>
              <w:left w:val="nil"/>
              <w:bottom w:val="nil"/>
              <w:right w:val="nil"/>
            </w:tcBorders>
          </w:tcPr>
          <w:p w14:paraId="653BF31E" w14:textId="2D970C6B" w:rsidR="00C40604" w:rsidRPr="0075664C" w:rsidRDefault="00C40604" w:rsidP="00C40604">
            <w:pPr>
              <w:jc w:val="center"/>
              <w:rPr>
                <w:rFonts w:ascii="Segoe UI" w:hAnsi="Segoe UI" w:cs="Segoe UI"/>
                <w:b/>
                <w:sz w:val="22"/>
                <w:szCs w:val="22"/>
              </w:rPr>
            </w:pPr>
          </w:p>
        </w:tc>
        <w:tc>
          <w:tcPr>
            <w:tcW w:w="5670" w:type="dxa"/>
            <w:tcBorders>
              <w:top w:val="single" w:sz="4" w:space="0" w:color="auto"/>
              <w:left w:val="nil"/>
              <w:bottom w:val="nil"/>
              <w:right w:val="single" w:sz="4" w:space="0" w:color="auto"/>
            </w:tcBorders>
          </w:tcPr>
          <w:p w14:paraId="47EAA43C" w14:textId="77777777" w:rsidR="00C40604" w:rsidRPr="0075664C" w:rsidRDefault="00C40604" w:rsidP="00C40604">
            <w:pPr>
              <w:autoSpaceDE w:val="0"/>
              <w:autoSpaceDN w:val="0"/>
              <w:adjustRightInd w:val="0"/>
              <w:jc w:val="both"/>
              <w:rPr>
                <w:rFonts w:ascii="Segoe UI" w:hAnsi="Segoe UI" w:cs="Segoe UI"/>
                <w:sz w:val="22"/>
                <w:szCs w:val="22"/>
              </w:rPr>
            </w:pPr>
          </w:p>
        </w:tc>
        <w:tc>
          <w:tcPr>
            <w:tcW w:w="3448" w:type="dxa"/>
            <w:gridSpan w:val="2"/>
            <w:tcBorders>
              <w:left w:val="single" w:sz="4" w:space="0" w:color="auto"/>
              <w:bottom w:val="single" w:sz="4" w:space="0" w:color="auto"/>
            </w:tcBorders>
            <w:vAlign w:val="center"/>
          </w:tcPr>
          <w:p w14:paraId="0FAB5F93" w14:textId="069D860D" w:rsidR="00C40604" w:rsidRPr="002C4472" w:rsidRDefault="00C40604" w:rsidP="00791DFD">
            <w:pPr>
              <w:tabs>
                <w:tab w:val="left" w:pos="353"/>
                <w:tab w:val="center" w:pos="733"/>
              </w:tabs>
              <w:spacing w:before="60" w:after="60" w:line="252" w:lineRule="auto"/>
              <w:jc w:val="center"/>
              <w:rPr>
                <w:rFonts w:ascii="Segoe UI" w:hAnsi="Segoe UI" w:cs="Segoe UI"/>
                <w:b/>
                <w:bCs/>
              </w:rPr>
            </w:pPr>
            <w:r w:rsidRPr="57F174A5">
              <w:rPr>
                <w:rFonts w:ascii="Segoe UI" w:hAnsi="Segoe UI" w:cs="Segoe UI"/>
                <w:b/>
                <w:bCs/>
              </w:rPr>
              <w:t>VALOR TOTAL</w:t>
            </w:r>
            <w:r>
              <w:rPr>
                <w:rFonts w:ascii="Segoe UI" w:hAnsi="Segoe UI" w:cs="Segoe UI"/>
                <w:b/>
                <w:bCs/>
              </w:rPr>
              <w:t xml:space="preserve"> DO GRUPO 2</w:t>
            </w:r>
          </w:p>
        </w:tc>
        <w:tc>
          <w:tcPr>
            <w:tcW w:w="2415" w:type="dxa"/>
            <w:tcBorders>
              <w:top w:val="single" w:sz="4" w:space="0" w:color="auto"/>
              <w:bottom w:val="single" w:sz="4" w:space="0" w:color="auto"/>
              <w:right w:val="single" w:sz="4" w:space="0" w:color="auto"/>
            </w:tcBorders>
          </w:tcPr>
          <w:p w14:paraId="3C7E52B5" w14:textId="77777777" w:rsidR="00C40604" w:rsidRPr="002C4472" w:rsidRDefault="00C40604" w:rsidP="00791DFD">
            <w:pPr>
              <w:tabs>
                <w:tab w:val="left" w:pos="353"/>
                <w:tab w:val="center" w:pos="733"/>
              </w:tabs>
              <w:spacing w:before="60" w:after="60" w:line="252" w:lineRule="auto"/>
              <w:jc w:val="center"/>
              <w:rPr>
                <w:rFonts w:ascii="Segoe UI" w:hAnsi="Segoe UI" w:cs="Segoe UI"/>
                <w:b/>
                <w:szCs w:val="22"/>
              </w:rPr>
            </w:pPr>
            <w:r w:rsidRPr="002C4472">
              <w:rPr>
                <w:rFonts w:ascii="Segoe UI" w:hAnsi="Segoe UI" w:cs="Segoe UI"/>
                <w:b/>
                <w:szCs w:val="22"/>
              </w:rPr>
              <w:t>R$</w:t>
            </w:r>
          </w:p>
        </w:tc>
        <w:tc>
          <w:tcPr>
            <w:tcW w:w="1127" w:type="dxa"/>
            <w:tcBorders>
              <w:top w:val="single" w:sz="4" w:space="0" w:color="auto"/>
              <w:left w:val="single" w:sz="4" w:space="0" w:color="auto"/>
              <w:bottom w:val="nil"/>
              <w:right w:val="nil"/>
            </w:tcBorders>
          </w:tcPr>
          <w:p w14:paraId="5537CE75" w14:textId="77777777" w:rsidR="00C40604" w:rsidRPr="0075664C" w:rsidRDefault="00C40604" w:rsidP="00791DFD">
            <w:pPr>
              <w:spacing w:before="60" w:after="60"/>
              <w:jc w:val="center"/>
              <w:rPr>
                <w:rFonts w:ascii="Segoe UI" w:hAnsi="Segoe UI" w:cs="Segoe UI"/>
                <w:sz w:val="22"/>
                <w:szCs w:val="22"/>
              </w:rPr>
            </w:pPr>
          </w:p>
        </w:tc>
        <w:tc>
          <w:tcPr>
            <w:tcW w:w="1149" w:type="dxa"/>
            <w:tcBorders>
              <w:top w:val="single" w:sz="4" w:space="0" w:color="auto"/>
              <w:left w:val="nil"/>
              <w:bottom w:val="nil"/>
              <w:right w:val="nil"/>
            </w:tcBorders>
          </w:tcPr>
          <w:p w14:paraId="58F83D23" w14:textId="77777777" w:rsidR="00C40604" w:rsidRPr="0075664C" w:rsidRDefault="00C40604" w:rsidP="00791DFD">
            <w:pPr>
              <w:spacing w:before="60" w:after="60"/>
              <w:jc w:val="center"/>
              <w:rPr>
                <w:rFonts w:ascii="Segoe UI" w:hAnsi="Segoe UI" w:cs="Segoe UI"/>
                <w:sz w:val="22"/>
                <w:szCs w:val="22"/>
              </w:rPr>
            </w:pPr>
          </w:p>
        </w:tc>
        <w:tc>
          <w:tcPr>
            <w:tcW w:w="649" w:type="dxa"/>
            <w:tcBorders>
              <w:top w:val="single" w:sz="4" w:space="0" w:color="auto"/>
              <w:left w:val="nil"/>
              <w:bottom w:val="nil"/>
              <w:right w:val="nil"/>
            </w:tcBorders>
          </w:tcPr>
          <w:p w14:paraId="464E515D" w14:textId="27922B62" w:rsidR="00C40604" w:rsidRPr="0075664C" w:rsidRDefault="00C40604" w:rsidP="00791DFD">
            <w:pPr>
              <w:spacing w:before="60" w:after="60"/>
              <w:jc w:val="center"/>
              <w:rPr>
                <w:rFonts w:ascii="Segoe UI" w:hAnsi="Segoe UI" w:cs="Segoe UI"/>
                <w:sz w:val="22"/>
                <w:szCs w:val="22"/>
              </w:rPr>
            </w:pPr>
          </w:p>
        </w:tc>
      </w:tr>
    </w:tbl>
    <w:p w14:paraId="6D91D14B" w14:textId="0023B4EF" w:rsidR="007518A1" w:rsidRDefault="007518A1" w:rsidP="003C22C9">
      <w:pPr>
        <w:jc w:val="both"/>
        <w:rPr>
          <w:rFonts w:ascii="Segoe UI" w:hAnsi="Segoe UI" w:cs="Segoe UI"/>
          <w:b/>
          <w:szCs w:val="22"/>
        </w:rPr>
      </w:pPr>
    </w:p>
    <w:tbl>
      <w:tblPr>
        <w:tblW w:w="15952" w:type="dxa"/>
        <w:tblInd w:w="-289" w:type="dxa"/>
        <w:tblLayout w:type="fixed"/>
        <w:tblCellMar>
          <w:left w:w="70" w:type="dxa"/>
          <w:right w:w="70" w:type="dxa"/>
        </w:tblCellMar>
        <w:tblLook w:val="0000" w:firstRow="0" w:lastRow="0" w:firstColumn="0" w:lastColumn="0" w:noHBand="0" w:noVBand="0"/>
      </w:tblPr>
      <w:tblGrid>
        <w:gridCol w:w="9787"/>
        <w:gridCol w:w="2409"/>
        <w:gridCol w:w="1063"/>
        <w:gridCol w:w="992"/>
        <w:gridCol w:w="992"/>
        <w:gridCol w:w="709"/>
      </w:tblGrid>
      <w:tr w:rsidR="00C42FB7" w:rsidRPr="0075664C" w14:paraId="5E5CD570" w14:textId="77777777" w:rsidTr="00C42FB7">
        <w:trPr>
          <w:cantSplit/>
        </w:trPr>
        <w:tc>
          <w:tcPr>
            <w:tcW w:w="97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82272D" w14:textId="13A3FC1B" w:rsidR="00C42FB7" w:rsidRPr="002C4472" w:rsidRDefault="00C42FB7" w:rsidP="00C42FB7">
            <w:pPr>
              <w:spacing w:line="252" w:lineRule="auto"/>
              <w:jc w:val="center"/>
              <w:rPr>
                <w:rFonts w:ascii="Segoe UI" w:hAnsi="Segoe UI" w:cs="Segoe UI"/>
                <w:b/>
                <w:szCs w:val="22"/>
              </w:rPr>
            </w:pPr>
            <w:r>
              <w:rPr>
                <w:rFonts w:ascii="Segoe UI" w:hAnsi="Segoe UI" w:cs="Segoe UI"/>
                <w:b/>
                <w:szCs w:val="22"/>
              </w:rPr>
              <w:t>VALOR TOTAL DA SOMATÓRIA DOS GRUPOS</w:t>
            </w:r>
          </w:p>
        </w:tc>
        <w:tc>
          <w:tcPr>
            <w:tcW w:w="24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1259CC0" w14:textId="77777777" w:rsidR="00C42FB7" w:rsidRPr="002C4472" w:rsidRDefault="00C42FB7" w:rsidP="004C1352">
            <w:pPr>
              <w:jc w:val="center"/>
              <w:rPr>
                <w:rFonts w:ascii="Segoe UI" w:hAnsi="Segoe UI" w:cs="Segoe UI"/>
                <w:b/>
                <w:color w:val="000000"/>
                <w:szCs w:val="22"/>
              </w:rPr>
            </w:pPr>
            <w:r w:rsidRPr="002C4472">
              <w:rPr>
                <w:rFonts w:ascii="Segoe UI" w:hAnsi="Segoe UI" w:cs="Segoe UI"/>
                <w:b/>
                <w:color w:val="000000"/>
                <w:szCs w:val="22"/>
              </w:rPr>
              <w:t>R$</w:t>
            </w:r>
          </w:p>
        </w:tc>
        <w:tc>
          <w:tcPr>
            <w:tcW w:w="1063" w:type="dxa"/>
            <w:tcBorders>
              <w:left w:val="single" w:sz="4" w:space="0" w:color="auto"/>
            </w:tcBorders>
          </w:tcPr>
          <w:p w14:paraId="0AFB3C75" w14:textId="77777777" w:rsidR="00C42FB7" w:rsidRPr="002C4472" w:rsidRDefault="00C42FB7" w:rsidP="004C1352">
            <w:pPr>
              <w:jc w:val="center"/>
              <w:rPr>
                <w:rFonts w:ascii="Segoe UI" w:hAnsi="Segoe UI" w:cs="Segoe UI"/>
                <w:color w:val="000000"/>
                <w:szCs w:val="22"/>
              </w:rPr>
            </w:pPr>
          </w:p>
        </w:tc>
        <w:tc>
          <w:tcPr>
            <w:tcW w:w="992" w:type="dxa"/>
          </w:tcPr>
          <w:p w14:paraId="634B0BA6" w14:textId="77777777" w:rsidR="00C42FB7" w:rsidRPr="0075664C" w:rsidRDefault="00C42FB7" w:rsidP="004C1352">
            <w:pPr>
              <w:jc w:val="center"/>
              <w:rPr>
                <w:rFonts w:ascii="Segoe UI" w:hAnsi="Segoe UI" w:cs="Segoe UI"/>
                <w:color w:val="000000"/>
                <w:sz w:val="22"/>
                <w:szCs w:val="22"/>
              </w:rPr>
            </w:pPr>
          </w:p>
        </w:tc>
        <w:tc>
          <w:tcPr>
            <w:tcW w:w="992" w:type="dxa"/>
          </w:tcPr>
          <w:p w14:paraId="510AD385" w14:textId="77777777" w:rsidR="00C42FB7" w:rsidRPr="0075664C" w:rsidRDefault="00C42FB7" w:rsidP="004C1352">
            <w:pPr>
              <w:jc w:val="center"/>
              <w:rPr>
                <w:rFonts w:ascii="Segoe UI" w:hAnsi="Segoe UI" w:cs="Segoe UI"/>
                <w:color w:val="000000"/>
                <w:sz w:val="22"/>
                <w:szCs w:val="22"/>
              </w:rPr>
            </w:pPr>
          </w:p>
        </w:tc>
        <w:tc>
          <w:tcPr>
            <w:tcW w:w="709" w:type="dxa"/>
          </w:tcPr>
          <w:p w14:paraId="27616498" w14:textId="77777777" w:rsidR="00C42FB7" w:rsidRPr="0075664C" w:rsidRDefault="00C42FB7" w:rsidP="004C1352">
            <w:pPr>
              <w:jc w:val="center"/>
              <w:rPr>
                <w:rFonts w:ascii="Segoe UI" w:hAnsi="Segoe UI" w:cs="Segoe UI"/>
                <w:color w:val="000000"/>
                <w:sz w:val="22"/>
                <w:szCs w:val="22"/>
              </w:rPr>
            </w:pPr>
          </w:p>
        </w:tc>
      </w:tr>
    </w:tbl>
    <w:p w14:paraId="72E7170B" w14:textId="77777777" w:rsidR="00C42FB7" w:rsidRDefault="00C42FB7" w:rsidP="0075664C">
      <w:pPr>
        <w:spacing w:after="120"/>
        <w:jc w:val="both"/>
        <w:rPr>
          <w:rFonts w:ascii="Segoe UI" w:hAnsi="Segoe UI" w:cs="Segoe UI"/>
          <w:b/>
          <w:szCs w:val="22"/>
        </w:rPr>
      </w:pPr>
    </w:p>
    <w:p w14:paraId="277C40FA" w14:textId="0CEAA572" w:rsidR="0075664C" w:rsidRDefault="0075664C" w:rsidP="0075664C">
      <w:pPr>
        <w:spacing w:after="120"/>
        <w:jc w:val="both"/>
        <w:rPr>
          <w:rFonts w:ascii="Segoe UI" w:hAnsi="Segoe UI" w:cs="Segoe UI"/>
          <w:b/>
          <w:szCs w:val="22"/>
        </w:rPr>
      </w:pPr>
      <w:r w:rsidRPr="009F7A00">
        <w:rPr>
          <w:rFonts w:ascii="Segoe UI" w:hAnsi="Segoe UI" w:cs="Segoe UI"/>
          <w:b/>
          <w:szCs w:val="22"/>
        </w:rPr>
        <w:lastRenderedPageBreak/>
        <w:t xml:space="preserve">(*) Alíquotas que serão destacadas no documento fiscal, em caso de contratação. </w:t>
      </w:r>
    </w:p>
    <w:p w14:paraId="44C2F9CB" w14:textId="77777777" w:rsidR="00480692" w:rsidRDefault="00480692" w:rsidP="00480692">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
          <w:szCs w:val="22"/>
        </w:rPr>
      </w:pPr>
      <w:r>
        <w:rPr>
          <w:rFonts w:ascii="Segoe UI" w:hAnsi="Segoe UI" w:cs="Segoe UI"/>
          <w:b/>
          <w:szCs w:val="22"/>
        </w:rPr>
        <w:t>Dados Comerciais:</w:t>
      </w:r>
    </w:p>
    <w:p w14:paraId="06F5AD40" w14:textId="77777777" w:rsidR="00480692" w:rsidRDefault="00480692" w:rsidP="00480692">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Cs/>
          <w:szCs w:val="22"/>
        </w:rPr>
      </w:pPr>
      <w:r w:rsidRPr="00606DFB">
        <w:rPr>
          <w:rFonts w:ascii="Segoe UI" w:hAnsi="Segoe UI" w:cs="Segoe UI"/>
          <w:bCs/>
          <w:szCs w:val="22"/>
        </w:rPr>
        <w:t>NOME DA EMPRESA:</w:t>
      </w:r>
    </w:p>
    <w:p w14:paraId="65B507FD" w14:textId="3D5D6F7F" w:rsidR="00203C57" w:rsidRPr="00606DFB" w:rsidRDefault="00203C57" w:rsidP="00480692">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Cs/>
          <w:szCs w:val="22"/>
        </w:rPr>
      </w:pPr>
      <w:r>
        <w:rPr>
          <w:rFonts w:ascii="Segoe UI" w:hAnsi="Segoe UI" w:cs="Segoe UI"/>
          <w:bCs/>
          <w:szCs w:val="22"/>
        </w:rPr>
        <w:t>ENDEREÇO:</w:t>
      </w:r>
    </w:p>
    <w:p w14:paraId="1A043530" w14:textId="77777777" w:rsidR="00480692" w:rsidRPr="00606DFB" w:rsidRDefault="00480692" w:rsidP="00480692">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Cs/>
          <w:szCs w:val="22"/>
        </w:rPr>
      </w:pPr>
      <w:r w:rsidRPr="00606DFB">
        <w:rPr>
          <w:rFonts w:ascii="Segoe UI" w:hAnsi="Segoe UI" w:cs="Segoe UI"/>
          <w:bCs/>
          <w:szCs w:val="22"/>
        </w:rPr>
        <w:t>CNPJ:</w:t>
      </w:r>
    </w:p>
    <w:p w14:paraId="2E792A1C" w14:textId="77777777" w:rsidR="00480692" w:rsidRDefault="00480692" w:rsidP="00480692">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Cs/>
          <w:szCs w:val="22"/>
        </w:rPr>
      </w:pPr>
      <w:r w:rsidRPr="00606DFB">
        <w:rPr>
          <w:rFonts w:ascii="Segoe UI" w:hAnsi="Segoe UI" w:cs="Segoe UI"/>
          <w:bCs/>
          <w:szCs w:val="22"/>
        </w:rPr>
        <w:t>TELEFONE PARA CONTATO:</w:t>
      </w:r>
    </w:p>
    <w:p w14:paraId="2193F64C" w14:textId="6E2C5AAF" w:rsidR="001E0FA0" w:rsidRPr="00606DFB" w:rsidRDefault="001E0FA0" w:rsidP="001E0FA0">
      <w:pPr>
        <w:pBdr>
          <w:top w:val="single" w:sz="4" w:space="1" w:color="auto"/>
          <w:left w:val="single" w:sz="4" w:space="7" w:color="auto"/>
          <w:bottom w:val="single" w:sz="4" w:space="1" w:color="auto"/>
          <w:right w:val="single" w:sz="4" w:space="4" w:color="auto"/>
        </w:pBdr>
        <w:spacing w:after="120"/>
        <w:ind w:left="182"/>
        <w:jc w:val="both"/>
        <w:rPr>
          <w:rFonts w:ascii="Segoe UI" w:hAnsi="Segoe UI" w:cs="Segoe UI"/>
          <w:bCs/>
          <w:szCs w:val="22"/>
        </w:rPr>
      </w:pPr>
      <w:r>
        <w:rPr>
          <w:rFonts w:ascii="Segoe UI" w:hAnsi="Segoe UI" w:cs="Segoe UI"/>
          <w:bCs/>
          <w:szCs w:val="22"/>
        </w:rPr>
        <w:t>RESPONSÁVEL PELO CONTRATO:</w:t>
      </w:r>
    </w:p>
    <w:p w14:paraId="5C08481A" w14:textId="77777777" w:rsidR="00480692" w:rsidRDefault="00480692" w:rsidP="0075664C">
      <w:pPr>
        <w:spacing w:after="120"/>
        <w:jc w:val="both"/>
        <w:rPr>
          <w:rFonts w:ascii="Segoe UI" w:hAnsi="Segoe UI" w:cs="Segoe UI"/>
          <w:b/>
          <w:szCs w:val="22"/>
        </w:rPr>
      </w:pPr>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2714"/>
        <w:gridCol w:w="1538"/>
        <w:gridCol w:w="2664"/>
        <w:gridCol w:w="858"/>
        <w:gridCol w:w="3048"/>
        <w:gridCol w:w="2460"/>
      </w:tblGrid>
      <w:tr w:rsidR="0075664C" w:rsidRPr="009F7A00" w14:paraId="6D1F88AF" w14:textId="77777777" w:rsidTr="57F174A5">
        <w:trPr>
          <w:cantSplit/>
        </w:trPr>
        <w:tc>
          <w:tcPr>
            <w:tcW w:w="14770" w:type="dxa"/>
            <w:gridSpan w:val="7"/>
            <w:tcBorders>
              <w:bottom w:val="nil"/>
            </w:tcBorders>
          </w:tcPr>
          <w:p w14:paraId="20A5023B" w14:textId="77777777" w:rsidR="0075664C" w:rsidRPr="009F7A00" w:rsidRDefault="0075664C" w:rsidP="003C22C9">
            <w:pPr>
              <w:widowControl w:val="0"/>
              <w:tabs>
                <w:tab w:val="left" w:pos="1134"/>
              </w:tabs>
              <w:jc w:val="both"/>
              <w:outlineLvl w:val="2"/>
              <w:rPr>
                <w:rFonts w:ascii="Segoe UI" w:hAnsi="Segoe UI" w:cs="Segoe UI"/>
                <w:szCs w:val="22"/>
              </w:rPr>
            </w:pPr>
            <w:r w:rsidRPr="009F7A00">
              <w:rPr>
                <w:rFonts w:ascii="Segoe UI" w:hAnsi="Segoe UI" w:cs="Segoe UI"/>
                <w:szCs w:val="22"/>
              </w:rPr>
              <w:t>Informações Bancárias</w:t>
            </w:r>
          </w:p>
        </w:tc>
      </w:tr>
      <w:tr w:rsidR="0075664C" w:rsidRPr="009F7A00" w14:paraId="5A6ADD63" w14:textId="77777777" w:rsidTr="57F174A5">
        <w:trPr>
          <w:trHeight w:val="539"/>
        </w:trPr>
        <w:tc>
          <w:tcPr>
            <w:tcW w:w="1488" w:type="dxa"/>
            <w:tcBorders>
              <w:top w:val="nil"/>
              <w:bottom w:val="single" w:sz="4" w:space="0" w:color="auto"/>
              <w:right w:val="nil"/>
            </w:tcBorders>
          </w:tcPr>
          <w:p w14:paraId="3E400446" w14:textId="77777777" w:rsidR="0075664C" w:rsidRPr="009F7A00" w:rsidRDefault="0075664C" w:rsidP="003C22C9">
            <w:pPr>
              <w:rPr>
                <w:rFonts w:ascii="Segoe UI" w:hAnsi="Segoe UI" w:cs="Segoe UI"/>
                <w:b/>
                <w:szCs w:val="22"/>
              </w:rPr>
            </w:pPr>
            <w:r w:rsidRPr="009F7A00">
              <w:rPr>
                <w:rFonts w:ascii="Segoe UI" w:hAnsi="Segoe UI" w:cs="Segoe UI"/>
                <w:b/>
                <w:szCs w:val="22"/>
              </w:rPr>
              <w:t>Banco:</w:t>
            </w:r>
          </w:p>
          <w:p w14:paraId="144A5D23" w14:textId="77777777" w:rsidR="0075664C" w:rsidRPr="009F7A00" w:rsidRDefault="0075664C" w:rsidP="003C22C9">
            <w:pPr>
              <w:rPr>
                <w:rFonts w:ascii="Segoe UI" w:hAnsi="Segoe UI" w:cs="Segoe UI"/>
                <w:b/>
                <w:szCs w:val="22"/>
              </w:rPr>
            </w:pPr>
          </w:p>
          <w:p w14:paraId="738610EB" w14:textId="77777777" w:rsidR="0075664C" w:rsidRPr="009F7A00" w:rsidRDefault="0075664C" w:rsidP="003C22C9">
            <w:pPr>
              <w:rPr>
                <w:rFonts w:ascii="Segoe UI" w:hAnsi="Segoe UI" w:cs="Segoe UI"/>
                <w:b/>
                <w:szCs w:val="22"/>
              </w:rPr>
            </w:pPr>
          </w:p>
        </w:tc>
        <w:tc>
          <w:tcPr>
            <w:tcW w:w="2714" w:type="dxa"/>
            <w:tcBorders>
              <w:top w:val="nil"/>
              <w:left w:val="nil"/>
              <w:right w:val="nil"/>
            </w:tcBorders>
          </w:tcPr>
          <w:p w14:paraId="637805D2" w14:textId="77777777" w:rsidR="0075664C" w:rsidRPr="009F7A00" w:rsidRDefault="0075664C" w:rsidP="003C22C9">
            <w:pPr>
              <w:rPr>
                <w:rFonts w:ascii="Segoe UI" w:hAnsi="Segoe UI" w:cs="Segoe UI"/>
                <w:b/>
                <w:szCs w:val="22"/>
              </w:rPr>
            </w:pPr>
          </w:p>
        </w:tc>
        <w:tc>
          <w:tcPr>
            <w:tcW w:w="1538" w:type="dxa"/>
            <w:tcBorders>
              <w:top w:val="nil"/>
              <w:left w:val="nil"/>
              <w:right w:val="nil"/>
            </w:tcBorders>
          </w:tcPr>
          <w:p w14:paraId="0967C01E" w14:textId="77777777" w:rsidR="0075664C" w:rsidRPr="009F7A00" w:rsidRDefault="0075664C" w:rsidP="003C22C9">
            <w:pPr>
              <w:rPr>
                <w:rFonts w:ascii="Segoe UI" w:hAnsi="Segoe UI" w:cs="Segoe UI"/>
                <w:b/>
                <w:szCs w:val="22"/>
              </w:rPr>
            </w:pPr>
            <w:r w:rsidRPr="009F7A00">
              <w:rPr>
                <w:rFonts w:ascii="Segoe UI" w:hAnsi="Segoe UI" w:cs="Segoe UI"/>
                <w:b/>
                <w:szCs w:val="22"/>
              </w:rPr>
              <w:t>Agência:</w:t>
            </w:r>
          </w:p>
        </w:tc>
        <w:tc>
          <w:tcPr>
            <w:tcW w:w="2664" w:type="dxa"/>
            <w:tcBorders>
              <w:top w:val="nil"/>
              <w:left w:val="nil"/>
              <w:right w:val="nil"/>
            </w:tcBorders>
          </w:tcPr>
          <w:p w14:paraId="463F29E8" w14:textId="77777777" w:rsidR="0075664C" w:rsidRPr="009F7A00" w:rsidRDefault="0075664C" w:rsidP="003C22C9">
            <w:pPr>
              <w:jc w:val="center"/>
              <w:rPr>
                <w:rFonts w:ascii="Segoe UI" w:hAnsi="Segoe UI" w:cs="Segoe UI"/>
                <w:b/>
                <w:szCs w:val="22"/>
              </w:rPr>
            </w:pPr>
          </w:p>
        </w:tc>
        <w:tc>
          <w:tcPr>
            <w:tcW w:w="858" w:type="dxa"/>
            <w:tcBorders>
              <w:top w:val="nil"/>
              <w:left w:val="nil"/>
              <w:right w:val="nil"/>
            </w:tcBorders>
          </w:tcPr>
          <w:p w14:paraId="16AF6969" w14:textId="77777777" w:rsidR="0075664C" w:rsidRPr="009F7A00" w:rsidRDefault="0075664C" w:rsidP="003C22C9">
            <w:pPr>
              <w:rPr>
                <w:rFonts w:ascii="Segoe UI" w:hAnsi="Segoe UI" w:cs="Segoe UI"/>
                <w:b/>
                <w:szCs w:val="22"/>
              </w:rPr>
            </w:pPr>
            <w:r w:rsidRPr="009F7A00">
              <w:rPr>
                <w:rFonts w:ascii="Segoe UI" w:hAnsi="Segoe UI" w:cs="Segoe UI"/>
                <w:b/>
                <w:szCs w:val="22"/>
              </w:rPr>
              <w:t>Praça:</w:t>
            </w:r>
          </w:p>
        </w:tc>
        <w:tc>
          <w:tcPr>
            <w:tcW w:w="3048" w:type="dxa"/>
            <w:tcBorders>
              <w:top w:val="nil"/>
              <w:left w:val="nil"/>
              <w:right w:val="nil"/>
            </w:tcBorders>
          </w:tcPr>
          <w:p w14:paraId="3B7B4B86" w14:textId="77777777" w:rsidR="0075664C" w:rsidRPr="009F7A00" w:rsidRDefault="0075664C" w:rsidP="003C22C9">
            <w:pPr>
              <w:jc w:val="center"/>
              <w:rPr>
                <w:rFonts w:ascii="Segoe UI" w:hAnsi="Segoe UI" w:cs="Segoe UI"/>
                <w:b/>
                <w:szCs w:val="22"/>
              </w:rPr>
            </w:pPr>
          </w:p>
        </w:tc>
        <w:tc>
          <w:tcPr>
            <w:tcW w:w="2460" w:type="dxa"/>
            <w:tcBorders>
              <w:top w:val="nil"/>
              <w:left w:val="nil"/>
            </w:tcBorders>
          </w:tcPr>
          <w:p w14:paraId="525D5884" w14:textId="77777777" w:rsidR="0075664C" w:rsidRPr="009F7A00" w:rsidRDefault="0075664C" w:rsidP="003C22C9">
            <w:pPr>
              <w:rPr>
                <w:rFonts w:ascii="Segoe UI" w:hAnsi="Segoe UI" w:cs="Segoe UI"/>
                <w:b/>
                <w:szCs w:val="22"/>
              </w:rPr>
            </w:pPr>
            <w:r w:rsidRPr="009F7A00">
              <w:rPr>
                <w:rFonts w:ascii="Segoe UI" w:hAnsi="Segoe UI" w:cs="Segoe UI"/>
                <w:b/>
                <w:szCs w:val="22"/>
              </w:rPr>
              <w:t>Nº Conta Corrente:</w:t>
            </w:r>
          </w:p>
          <w:p w14:paraId="3A0FF5F2" w14:textId="77777777" w:rsidR="0075664C" w:rsidRPr="009F7A00" w:rsidRDefault="0075664C" w:rsidP="003C22C9">
            <w:pPr>
              <w:jc w:val="center"/>
              <w:rPr>
                <w:rFonts w:ascii="Segoe UI" w:hAnsi="Segoe UI" w:cs="Segoe UI"/>
                <w:b/>
                <w:szCs w:val="22"/>
              </w:rPr>
            </w:pPr>
          </w:p>
        </w:tc>
      </w:tr>
    </w:tbl>
    <w:p w14:paraId="556F1C90" w14:textId="77777777" w:rsidR="0075664C" w:rsidRPr="009F7A00" w:rsidRDefault="0075664C" w:rsidP="0075664C">
      <w:pPr>
        <w:spacing w:before="60" w:after="60"/>
        <w:ind w:left="2835" w:hanging="2835"/>
        <w:rPr>
          <w:rFonts w:ascii="Segoe UI" w:hAnsi="Segoe UI" w:cs="Segoe UI"/>
          <w:szCs w:val="22"/>
        </w:rPr>
      </w:pPr>
      <w:r w:rsidRPr="009F7A00">
        <w:rPr>
          <w:rFonts w:ascii="Segoe UI" w:hAnsi="Segoe UI" w:cs="Segoe UI"/>
          <w:b/>
          <w:szCs w:val="22"/>
        </w:rPr>
        <w:t xml:space="preserve">Validade de Proposta: </w:t>
      </w:r>
      <w:r w:rsidRPr="009F7A00">
        <w:rPr>
          <w:rFonts w:ascii="Segoe UI" w:hAnsi="Segoe UI" w:cs="Segoe UI"/>
          <w:b/>
          <w:szCs w:val="22"/>
        </w:rPr>
        <w:tab/>
      </w:r>
      <w:r w:rsidRPr="009F7A00">
        <w:rPr>
          <w:rFonts w:ascii="Segoe UI" w:hAnsi="Segoe UI" w:cs="Segoe UI"/>
          <w:szCs w:val="22"/>
        </w:rPr>
        <w:t>Conforme Cláusula “VALIDADE DA PROPOSTA" do Edital.</w:t>
      </w:r>
    </w:p>
    <w:p w14:paraId="20114D6C" w14:textId="77777777" w:rsidR="0075664C" w:rsidRPr="009F7A00" w:rsidRDefault="0075664C" w:rsidP="0075664C">
      <w:pPr>
        <w:spacing w:before="60" w:after="60"/>
        <w:ind w:left="2835" w:hanging="2835"/>
        <w:rPr>
          <w:rFonts w:ascii="Segoe UI" w:hAnsi="Segoe UI" w:cs="Segoe UI"/>
          <w:b/>
          <w:szCs w:val="22"/>
        </w:rPr>
      </w:pPr>
      <w:r w:rsidRPr="009F7A00">
        <w:rPr>
          <w:rFonts w:ascii="Segoe UI" w:hAnsi="Segoe UI" w:cs="Segoe UI"/>
          <w:b/>
          <w:szCs w:val="22"/>
        </w:rPr>
        <w:t xml:space="preserve">Prazo de entrega: </w:t>
      </w:r>
      <w:r w:rsidRPr="009F7A00">
        <w:rPr>
          <w:rFonts w:ascii="Segoe UI" w:hAnsi="Segoe UI" w:cs="Segoe UI"/>
          <w:b/>
          <w:szCs w:val="22"/>
        </w:rPr>
        <w:tab/>
      </w:r>
      <w:r w:rsidRPr="009F7A00">
        <w:rPr>
          <w:rFonts w:ascii="Segoe UI" w:hAnsi="Segoe UI" w:cs="Segoe UI"/>
          <w:szCs w:val="22"/>
        </w:rPr>
        <w:t>Conforme Cláusula “PRAZO DE ENTREGA" do Edital.</w:t>
      </w:r>
    </w:p>
    <w:p w14:paraId="0266E725" w14:textId="77777777" w:rsidR="0075664C" w:rsidRPr="009F7A00" w:rsidRDefault="0075664C" w:rsidP="0075664C">
      <w:pPr>
        <w:spacing w:before="60" w:after="60"/>
        <w:ind w:left="2835" w:hanging="2835"/>
        <w:rPr>
          <w:rFonts w:ascii="Segoe UI" w:hAnsi="Segoe UI" w:cs="Segoe UI"/>
          <w:b/>
          <w:szCs w:val="22"/>
        </w:rPr>
      </w:pPr>
      <w:r w:rsidRPr="009F7A00">
        <w:rPr>
          <w:rFonts w:ascii="Segoe UI" w:hAnsi="Segoe UI" w:cs="Segoe UI"/>
          <w:b/>
          <w:szCs w:val="22"/>
        </w:rPr>
        <w:t xml:space="preserve">Garantia: </w:t>
      </w:r>
      <w:r w:rsidRPr="009F7A00">
        <w:rPr>
          <w:rFonts w:ascii="Segoe UI" w:hAnsi="Segoe UI" w:cs="Segoe UI"/>
          <w:b/>
          <w:szCs w:val="22"/>
        </w:rPr>
        <w:tab/>
      </w:r>
      <w:r w:rsidRPr="009F7A00">
        <w:rPr>
          <w:rFonts w:ascii="Segoe UI" w:hAnsi="Segoe UI" w:cs="Segoe UI"/>
          <w:szCs w:val="22"/>
        </w:rPr>
        <w:t>Conforme Cláusula “GARANTIA TÉCNICA” do Edital.</w:t>
      </w:r>
    </w:p>
    <w:p w14:paraId="777A1B53" w14:textId="77777777" w:rsidR="0075664C" w:rsidRPr="009F7A00" w:rsidRDefault="0075664C" w:rsidP="0075664C">
      <w:pPr>
        <w:spacing w:before="60" w:after="60"/>
        <w:ind w:left="2835" w:hanging="2835"/>
        <w:rPr>
          <w:rFonts w:ascii="Segoe UI" w:hAnsi="Segoe UI" w:cs="Segoe UI"/>
          <w:b/>
          <w:szCs w:val="22"/>
        </w:rPr>
      </w:pPr>
      <w:r w:rsidRPr="009F7A00">
        <w:rPr>
          <w:rFonts w:ascii="Segoe UI" w:hAnsi="Segoe UI" w:cs="Segoe UI"/>
          <w:b/>
          <w:szCs w:val="22"/>
        </w:rPr>
        <w:t xml:space="preserve">Condição/Local de entrega: </w:t>
      </w:r>
      <w:r w:rsidRPr="009F7A00">
        <w:rPr>
          <w:rFonts w:ascii="Segoe UI" w:hAnsi="Segoe UI" w:cs="Segoe UI"/>
          <w:b/>
          <w:szCs w:val="22"/>
        </w:rPr>
        <w:tab/>
      </w:r>
      <w:r w:rsidRPr="009F7A00">
        <w:rPr>
          <w:rFonts w:ascii="Segoe UI" w:hAnsi="Segoe UI" w:cs="Segoe UI"/>
          <w:szCs w:val="22"/>
        </w:rPr>
        <w:t>Conforme Cláusula “PRAZO DE ENTREGA/CONDIÇÃO/LOCAL” do Edital.</w:t>
      </w:r>
    </w:p>
    <w:p w14:paraId="16C69B80" w14:textId="77777777" w:rsidR="0075664C" w:rsidRPr="009F7A00" w:rsidRDefault="0075664C" w:rsidP="0075664C">
      <w:pPr>
        <w:spacing w:before="60" w:after="60"/>
        <w:ind w:left="2835" w:hanging="2835"/>
        <w:rPr>
          <w:rFonts w:ascii="Segoe UI" w:hAnsi="Segoe UI" w:cs="Segoe UI"/>
          <w:szCs w:val="22"/>
        </w:rPr>
      </w:pPr>
      <w:r w:rsidRPr="009F7A00">
        <w:rPr>
          <w:rFonts w:ascii="Segoe UI" w:hAnsi="Segoe UI" w:cs="Segoe UI"/>
          <w:b/>
          <w:szCs w:val="22"/>
        </w:rPr>
        <w:t xml:space="preserve">Prazo de Pagamento: </w:t>
      </w:r>
      <w:r w:rsidRPr="009F7A00">
        <w:rPr>
          <w:rFonts w:ascii="Segoe UI" w:hAnsi="Segoe UI" w:cs="Segoe UI"/>
          <w:b/>
          <w:szCs w:val="22"/>
        </w:rPr>
        <w:tab/>
      </w:r>
      <w:r w:rsidRPr="009F7A00">
        <w:rPr>
          <w:rFonts w:ascii="Segoe UI" w:hAnsi="Segoe UI" w:cs="Segoe UI"/>
          <w:szCs w:val="22"/>
        </w:rPr>
        <w:t>Conforme Cláusula “CONDIÇÕES DE FATURAMENTO E PAGAMENTO” do Edital.</w:t>
      </w:r>
    </w:p>
    <w:p w14:paraId="10808B7B" w14:textId="77777777" w:rsidR="0075664C" w:rsidRPr="009F7A00" w:rsidRDefault="0075664C" w:rsidP="0075664C">
      <w:pPr>
        <w:tabs>
          <w:tab w:val="center" w:pos="4419"/>
          <w:tab w:val="right" w:pos="8838"/>
        </w:tabs>
        <w:ind w:right="1309"/>
        <w:jc w:val="both"/>
        <w:rPr>
          <w:rFonts w:ascii="Segoe UI" w:hAnsi="Segoe UI" w:cs="Segoe UI"/>
          <w:b/>
          <w:szCs w:val="22"/>
        </w:rPr>
      </w:pPr>
      <w:r w:rsidRPr="009F7A00">
        <w:rPr>
          <w:rFonts w:ascii="Segoe UI" w:hAnsi="Segoe UI" w:cs="Segoe UI"/>
          <w:b/>
          <w:szCs w:val="22"/>
        </w:rPr>
        <w:t>Declaro, para os devidos fins, ter lido e compreendido os termos do Edital e que o material/equipamento ofertado atende integralmente às especificações técnicas requeridas. Declaro, outrossim, conhecer e comprometer-me a respeitar, cumprir e fazer cumprir, no que couber,</w:t>
      </w:r>
      <w:r w:rsidR="001F3A58" w:rsidRPr="009F7A00">
        <w:rPr>
          <w:rFonts w:ascii="Segoe UI" w:hAnsi="Segoe UI" w:cs="Segoe UI"/>
          <w:b/>
          <w:szCs w:val="22"/>
        </w:rPr>
        <w:t xml:space="preserve"> o Código</w:t>
      </w:r>
      <w:r w:rsidR="00F03AD6" w:rsidRPr="009F7A00">
        <w:rPr>
          <w:rFonts w:ascii="Segoe UI" w:hAnsi="Segoe UI" w:cs="Segoe UI"/>
          <w:b/>
          <w:szCs w:val="22"/>
        </w:rPr>
        <w:t xml:space="preserve"> de Conduta </w:t>
      </w:r>
      <w:r w:rsidR="001F3A58" w:rsidRPr="009F7A00">
        <w:rPr>
          <w:rFonts w:ascii="Segoe UI" w:hAnsi="Segoe UI" w:cs="Segoe UI"/>
          <w:b/>
          <w:szCs w:val="22"/>
        </w:rPr>
        <w:t>Ética</w:t>
      </w:r>
      <w:r w:rsidR="00F03AD6" w:rsidRPr="009F7A00">
        <w:rPr>
          <w:rFonts w:ascii="Segoe UI" w:hAnsi="Segoe UI" w:cs="Segoe UI"/>
          <w:b/>
          <w:szCs w:val="22"/>
        </w:rPr>
        <w:t xml:space="preserve"> e Integridade</w:t>
      </w:r>
      <w:r w:rsidR="001F3A58" w:rsidRPr="009F7A00">
        <w:rPr>
          <w:rFonts w:ascii="Segoe UI" w:hAnsi="Segoe UI" w:cs="Segoe UI"/>
          <w:b/>
          <w:szCs w:val="22"/>
        </w:rPr>
        <w:t xml:space="preserve"> da E</w:t>
      </w:r>
      <w:r w:rsidR="000D6616" w:rsidRPr="009F7A00">
        <w:rPr>
          <w:rFonts w:ascii="Segoe UI" w:hAnsi="Segoe UI" w:cs="Segoe UI"/>
          <w:b/>
          <w:szCs w:val="22"/>
        </w:rPr>
        <w:t>letronuclear</w:t>
      </w:r>
      <w:r w:rsidRPr="009F7A00">
        <w:rPr>
          <w:rFonts w:ascii="Segoe UI" w:hAnsi="Segoe UI" w:cs="Segoe UI"/>
          <w:b/>
          <w:szCs w:val="22"/>
        </w:rPr>
        <w:t>, que se encontra disponível no endereço eletrônico da ELETRONUCLEAR</w:t>
      </w:r>
      <w:r w:rsidR="00A52576" w:rsidRPr="009F7A00">
        <w:rPr>
          <w:rFonts w:ascii="Segoe UI" w:hAnsi="Segoe UI" w:cs="Segoe UI"/>
          <w:b/>
          <w:szCs w:val="22"/>
        </w:rPr>
        <w:t xml:space="preserve"> S.A</w:t>
      </w:r>
      <w:r w:rsidRPr="009F7A00">
        <w:rPr>
          <w:rFonts w:ascii="Segoe UI" w:hAnsi="Segoe UI" w:cs="Segoe UI"/>
          <w:b/>
          <w:szCs w:val="22"/>
        </w:rPr>
        <w:t>.</w:t>
      </w:r>
    </w:p>
    <w:p w14:paraId="5630AD66" w14:textId="77777777" w:rsidR="0075664C" w:rsidRPr="009F7A00" w:rsidRDefault="0075664C" w:rsidP="0075664C">
      <w:pPr>
        <w:tabs>
          <w:tab w:val="center" w:pos="4419"/>
          <w:tab w:val="right" w:pos="8838"/>
        </w:tabs>
        <w:ind w:right="1309"/>
        <w:jc w:val="both"/>
        <w:rPr>
          <w:rFonts w:ascii="Segoe UI" w:hAnsi="Segoe UI" w:cs="Segoe UI"/>
          <w:b/>
          <w:szCs w:val="22"/>
        </w:rPr>
      </w:pPr>
    </w:p>
    <w:tbl>
      <w:tblPr>
        <w:tblW w:w="146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24"/>
        <w:gridCol w:w="1701"/>
        <w:gridCol w:w="6930"/>
      </w:tblGrid>
      <w:tr w:rsidR="0075664C" w:rsidRPr="009F7A00" w14:paraId="5E2CE2E5" w14:textId="77777777" w:rsidTr="57F174A5">
        <w:trPr>
          <w:cantSplit/>
        </w:trPr>
        <w:tc>
          <w:tcPr>
            <w:tcW w:w="6024" w:type="dxa"/>
          </w:tcPr>
          <w:p w14:paraId="232046B1" w14:textId="77777777" w:rsidR="0075664C" w:rsidRPr="009F7A00" w:rsidRDefault="0075664C" w:rsidP="003C22C9">
            <w:pPr>
              <w:rPr>
                <w:rFonts w:ascii="Segoe UI" w:hAnsi="Segoe UI" w:cs="Segoe UI"/>
                <w:b/>
                <w:szCs w:val="22"/>
              </w:rPr>
            </w:pPr>
            <w:r w:rsidRPr="009F7A00">
              <w:rPr>
                <w:rFonts w:ascii="Segoe UI" w:hAnsi="Segoe UI" w:cs="Segoe UI"/>
                <w:b/>
                <w:szCs w:val="22"/>
              </w:rPr>
              <w:t>Nome da Empresa LICITANTE</w:t>
            </w:r>
          </w:p>
          <w:p w14:paraId="61829076" w14:textId="77777777" w:rsidR="0075664C" w:rsidRPr="009F7A00" w:rsidRDefault="0075664C" w:rsidP="003C22C9">
            <w:pPr>
              <w:rPr>
                <w:rFonts w:ascii="Segoe UI" w:hAnsi="Segoe UI" w:cs="Segoe UI"/>
                <w:b/>
                <w:szCs w:val="22"/>
              </w:rPr>
            </w:pPr>
          </w:p>
        </w:tc>
        <w:tc>
          <w:tcPr>
            <w:tcW w:w="1701" w:type="dxa"/>
          </w:tcPr>
          <w:p w14:paraId="455A7815" w14:textId="77777777" w:rsidR="0075664C" w:rsidRPr="009F7A00" w:rsidRDefault="0075664C" w:rsidP="003C22C9">
            <w:pPr>
              <w:rPr>
                <w:rFonts w:ascii="Segoe UI" w:hAnsi="Segoe UI" w:cs="Segoe UI"/>
                <w:b/>
                <w:szCs w:val="22"/>
              </w:rPr>
            </w:pPr>
            <w:r w:rsidRPr="009F7A00">
              <w:rPr>
                <w:rFonts w:ascii="Segoe UI" w:hAnsi="Segoe UI" w:cs="Segoe UI"/>
                <w:b/>
                <w:szCs w:val="22"/>
              </w:rPr>
              <w:t>Local e Data</w:t>
            </w:r>
          </w:p>
        </w:tc>
        <w:tc>
          <w:tcPr>
            <w:tcW w:w="6930" w:type="dxa"/>
          </w:tcPr>
          <w:p w14:paraId="6B43CE72" w14:textId="77777777" w:rsidR="0075664C" w:rsidRPr="009F7A00" w:rsidRDefault="0075664C" w:rsidP="003C22C9">
            <w:pPr>
              <w:rPr>
                <w:rFonts w:ascii="Segoe UI" w:hAnsi="Segoe UI" w:cs="Segoe UI"/>
                <w:b/>
                <w:szCs w:val="22"/>
              </w:rPr>
            </w:pPr>
            <w:r w:rsidRPr="009F7A00">
              <w:rPr>
                <w:rFonts w:ascii="Segoe UI" w:hAnsi="Segoe UI" w:cs="Segoe UI"/>
                <w:b/>
                <w:szCs w:val="22"/>
              </w:rPr>
              <w:t xml:space="preserve">                              Assinatura identificada e carimbo da LICITANTE</w:t>
            </w:r>
          </w:p>
        </w:tc>
      </w:tr>
    </w:tbl>
    <w:p w14:paraId="2BA226A1" w14:textId="77777777" w:rsidR="004E383C" w:rsidRPr="009F7A00" w:rsidRDefault="004E383C" w:rsidP="00FC6AF5">
      <w:pPr>
        <w:spacing w:before="120" w:after="120"/>
        <w:jc w:val="both"/>
        <w:rPr>
          <w:rFonts w:ascii="Arial" w:hAnsi="Arial"/>
          <w:b/>
          <w:sz w:val="18"/>
        </w:rPr>
      </w:pPr>
    </w:p>
    <w:sectPr w:rsidR="004E383C" w:rsidRPr="009F7A00" w:rsidSect="00606DFB">
      <w:pgSz w:w="16838" w:h="11906" w:orient="landscape"/>
      <w:pgMar w:top="709" w:right="820" w:bottom="1134"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20A0C" w14:textId="77777777" w:rsidR="00967D9E" w:rsidRDefault="00967D9E">
      <w:r>
        <w:separator/>
      </w:r>
    </w:p>
  </w:endnote>
  <w:endnote w:type="continuationSeparator" w:id="0">
    <w:p w14:paraId="27D7102D" w14:textId="77777777" w:rsidR="00967D9E" w:rsidRDefault="0096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AC46" w14:textId="77777777" w:rsidR="00B562F1" w:rsidRDefault="00B562F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C63EA" w14:textId="77777777" w:rsidR="00B562F1" w:rsidRDefault="00B562F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C449" w14:textId="77777777" w:rsidR="00B562F1" w:rsidRDefault="00B562F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06065" w14:textId="77777777" w:rsidR="00967D9E" w:rsidRDefault="00967D9E">
      <w:r>
        <w:separator/>
      </w:r>
    </w:p>
  </w:footnote>
  <w:footnote w:type="continuationSeparator" w:id="0">
    <w:p w14:paraId="15F59130" w14:textId="77777777" w:rsidR="00967D9E" w:rsidRDefault="00967D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AF5"/>
    <w:rsid w:val="000024FB"/>
    <w:rsid w:val="0001171E"/>
    <w:rsid w:val="0001391F"/>
    <w:rsid w:val="00021371"/>
    <w:rsid w:val="000233B2"/>
    <w:rsid w:val="00057418"/>
    <w:rsid w:val="00073AE3"/>
    <w:rsid w:val="000877D4"/>
    <w:rsid w:val="000A1EFD"/>
    <w:rsid w:val="000B26E2"/>
    <w:rsid w:val="000C780B"/>
    <w:rsid w:val="000D6616"/>
    <w:rsid w:val="000E3008"/>
    <w:rsid w:val="000E785E"/>
    <w:rsid w:val="00106B3C"/>
    <w:rsid w:val="00110A01"/>
    <w:rsid w:val="001417EE"/>
    <w:rsid w:val="00144DBA"/>
    <w:rsid w:val="001450B8"/>
    <w:rsid w:val="001453F5"/>
    <w:rsid w:val="00146F00"/>
    <w:rsid w:val="001714C0"/>
    <w:rsid w:val="00175D15"/>
    <w:rsid w:val="001818F0"/>
    <w:rsid w:val="0018219C"/>
    <w:rsid w:val="00194FC6"/>
    <w:rsid w:val="001C148C"/>
    <w:rsid w:val="001C1636"/>
    <w:rsid w:val="001C4224"/>
    <w:rsid w:val="001C4C27"/>
    <w:rsid w:val="001C7912"/>
    <w:rsid w:val="001D1574"/>
    <w:rsid w:val="001E0FA0"/>
    <w:rsid w:val="001F3A58"/>
    <w:rsid w:val="00203C57"/>
    <w:rsid w:val="00205E89"/>
    <w:rsid w:val="00212050"/>
    <w:rsid w:val="002444F4"/>
    <w:rsid w:val="00266031"/>
    <w:rsid w:val="00270B32"/>
    <w:rsid w:val="00274522"/>
    <w:rsid w:val="00275D51"/>
    <w:rsid w:val="00290434"/>
    <w:rsid w:val="002923F4"/>
    <w:rsid w:val="002945E7"/>
    <w:rsid w:val="002952D9"/>
    <w:rsid w:val="002C1983"/>
    <w:rsid w:val="002C4472"/>
    <w:rsid w:val="002C6EA3"/>
    <w:rsid w:val="003013BD"/>
    <w:rsid w:val="0031019D"/>
    <w:rsid w:val="0031539C"/>
    <w:rsid w:val="00330762"/>
    <w:rsid w:val="00330FDB"/>
    <w:rsid w:val="00337A50"/>
    <w:rsid w:val="003438BD"/>
    <w:rsid w:val="00386CA4"/>
    <w:rsid w:val="003A203E"/>
    <w:rsid w:val="003C2257"/>
    <w:rsid w:val="003C22C9"/>
    <w:rsid w:val="003C5512"/>
    <w:rsid w:val="003E06A1"/>
    <w:rsid w:val="00401F9A"/>
    <w:rsid w:val="004415B3"/>
    <w:rsid w:val="0044257D"/>
    <w:rsid w:val="00445640"/>
    <w:rsid w:val="004464B3"/>
    <w:rsid w:val="00463AC8"/>
    <w:rsid w:val="00466BC7"/>
    <w:rsid w:val="0046782C"/>
    <w:rsid w:val="00480692"/>
    <w:rsid w:val="0048352B"/>
    <w:rsid w:val="004969C6"/>
    <w:rsid w:val="004A0838"/>
    <w:rsid w:val="004B3774"/>
    <w:rsid w:val="004B4273"/>
    <w:rsid w:val="004D29CE"/>
    <w:rsid w:val="004D58AE"/>
    <w:rsid w:val="004D6FAA"/>
    <w:rsid w:val="004E031A"/>
    <w:rsid w:val="004E383C"/>
    <w:rsid w:val="004F4BFB"/>
    <w:rsid w:val="00524F88"/>
    <w:rsid w:val="005512FF"/>
    <w:rsid w:val="005640EF"/>
    <w:rsid w:val="00587FEF"/>
    <w:rsid w:val="005A2125"/>
    <w:rsid w:val="005F2D44"/>
    <w:rsid w:val="00606DFB"/>
    <w:rsid w:val="00616947"/>
    <w:rsid w:val="006173C3"/>
    <w:rsid w:val="00623C93"/>
    <w:rsid w:val="006262BF"/>
    <w:rsid w:val="006272C4"/>
    <w:rsid w:val="0063762C"/>
    <w:rsid w:val="00640F97"/>
    <w:rsid w:val="00645897"/>
    <w:rsid w:val="0065196A"/>
    <w:rsid w:val="00653D8A"/>
    <w:rsid w:val="00664185"/>
    <w:rsid w:val="00672FE9"/>
    <w:rsid w:val="0067547F"/>
    <w:rsid w:val="00676AF2"/>
    <w:rsid w:val="006929EE"/>
    <w:rsid w:val="00695635"/>
    <w:rsid w:val="00696051"/>
    <w:rsid w:val="006A16F5"/>
    <w:rsid w:val="006A2147"/>
    <w:rsid w:val="006A2BF5"/>
    <w:rsid w:val="006B0069"/>
    <w:rsid w:val="006B2113"/>
    <w:rsid w:val="006B6C11"/>
    <w:rsid w:val="006E00E7"/>
    <w:rsid w:val="006F5C99"/>
    <w:rsid w:val="00714720"/>
    <w:rsid w:val="00720827"/>
    <w:rsid w:val="0072099F"/>
    <w:rsid w:val="00726D2B"/>
    <w:rsid w:val="0074001D"/>
    <w:rsid w:val="00746872"/>
    <w:rsid w:val="007518A1"/>
    <w:rsid w:val="0075664C"/>
    <w:rsid w:val="00765E16"/>
    <w:rsid w:val="00767D75"/>
    <w:rsid w:val="00777C3C"/>
    <w:rsid w:val="0078784F"/>
    <w:rsid w:val="00787CA2"/>
    <w:rsid w:val="00791DFD"/>
    <w:rsid w:val="007C448F"/>
    <w:rsid w:val="007C629C"/>
    <w:rsid w:val="007D0383"/>
    <w:rsid w:val="007D161D"/>
    <w:rsid w:val="007E7917"/>
    <w:rsid w:val="007E79C4"/>
    <w:rsid w:val="007F46DF"/>
    <w:rsid w:val="00811768"/>
    <w:rsid w:val="00821675"/>
    <w:rsid w:val="00823EDB"/>
    <w:rsid w:val="0082441C"/>
    <w:rsid w:val="008250DA"/>
    <w:rsid w:val="00825705"/>
    <w:rsid w:val="008369B2"/>
    <w:rsid w:val="00852494"/>
    <w:rsid w:val="008660E0"/>
    <w:rsid w:val="00867D0F"/>
    <w:rsid w:val="00870D73"/>
    <w:rsid w:val="008C35EF"/>
    <w:rsid w:val="008C5C5D"/>
    <w:rsid w:val="008C78D8"/>
    <w:rsid w:val="008E237F"/>
    <w:rsid w:val="008E247A"/>
    <w:rsid w:val="008E3357"/>
    <w:rsid w:val="00902485"/>
    <w:rsid w:val="00912C6F"/>
    <w:rsid w:val="00925289"/>
    <w:rsid w:val="00930D0C"/>
    <w:rsid w:val="0093592B"/>
    <w:rsid w:val="0095023F"/>
    <w:rsid w:val="00950BCC"/>
    <w:rsid w:val="009553F7"/>
    <w:rsid w:val="00967D9E"/>
    <w:rsid w:val="00980F4C"/>
    <w:rsid w:val="009A4A85"/>
    <w:rsid w:val="009C13D2"/>
    <w:rsid w:val="009C2687"/>
    <w:rsid w:val="009D696E"/>
    <w:rsid w:val="009E7122"/>
    <w:rsid w:val="009F6430"/>
    <w:rsid w:val="009F73C0"/>
    <w:rsid w:val="009F7A00"/>
    <w:rsid w:val="00A009CD"/>
    <w:rsid w:val="00A01AB1"/>
    <w:rsid w:val="00A44C3A"/>
    <w:rsid w:val="00A52576"/>
    <w:rsid w:val="00A53732"/>
    <w:rsid w:val="00A61587"/>
    <w:rsid w:val="00A6193A"/>
    <w:rsid w:val="00A66AB6"/>
    <w:rsid w:val="00A67995"/>
    <w:rsid w:val="00A821B0"/>
    <w:rsid w:val="00AA2406"/>
    <w:rsid w:val="00AE17E6"/>
    <w:rsid w:val="00AF3DC6"/>
    <w:rsid w:val="00AF4D04"/>
    <w:rsid w:val="00B050C1"/>
    <w:rsid w:val="00B06B9A"/>
    <w:rsid w:val="00B076F1"/>
    <w:rsid w:val="00B12D18"/>
    <w:rsid w:val="00B15A9D"/>
    <w:rsid w:val="00B15B05"/>
    <w:rsid w:val="00B422AC"/>
    <w:rsid w:val="00B42A04"/>
    <w:rsid w:val="00B44A24"/>
    <w:rsid w:val="00B45F16"/>
    <w:rsid w:val="00B51F1B"/>
    <w:rsid w:val="00B52241"/>
    <w:rsid w:val="00B548FF"/>
    <w:rsid w:val="00B562F1"/>
    <w:rsid w:val="00B62D1F"/>
    <w:rsid w:val="00B67F47"/>
    <w:rsid w:val="00B708A4"/>
    <w:rsid w:val="00B70F6A"/>
    <w:rsid w:val="00B75EC4"/>
    <w:rsid w:val="00B87797"/>
    <w:rsid w:val="00B92286"/>
    <w:rsid w:val="00BA128C"/>
    <w:rsid w:val="00BA5AF7"/>
    <w:rsid w:val="00BB15A1"/>
    <w:rsid w:val="00BB368B"/>
    <w:rsid w:val="00BB4055"/>
    <w:rsid w:val="00BB68C1"/>
    <w:rsid w:val="00BC4BB5"/>
    <w:rsid w:val="00BE1371"/>
    <w:rsid w:val="00BF0B69"/>
    <w:rsid w:val="00BF644F"/>
    <w:rsid w:val="00C05729"/>
    <w:rsid w:val="00C104BF"/>
    <w:rsid w:val="00C1368A"/>
    <w:rsid w:val="00C164CB"/>
    <w:rsid w:val="00C26C34"/>
    <w:rsid w:val="00C40604"/>
    <w:rsid w:val="00C40ABE"/>
    <w:rsid w:val="00C42FB7"/>
    <w:rsid w:val="00C453B9"/>
    <w:rsid w:val="00CA3E34"/>
    <w:rsid w:val="00CA43BC"/>
    <w:rsid w:val="00CB220C"/>
    <w:rsid w:val="00CC2844"/>
    <w:rsid w:val="00CC28CF"/>
    <w:rsid w:val="00CE111A"/>
    <w:rsid w:val="00CE56F7"/>
    <w:rsid w:val="00CF0458"/>
    <w:rsid w:val="00CF7451"/>
    <w:rsid w:val="00D031C2"/>
    <w:rsid w:val="00D142B8"/>
    <w:rsid w:val="00D42DA8"/>
    <w:rsid w:val="00D648AC"/>
    <w:rsid w:val="00D77F69"/>
    <w:rsid w:val="00D91717"/>
    <w:rsid w:val="00D960BD"/>
    <w:rsid w:val="00DB17AD"/>
    <w:rsid w:val="00DB3EB4"/>
    <w:rsid w:val="00DD3EDC"/>
    <w:rsid w:val="00E05FC7"/>
    <w:rsid w:val="00E20717"/>
    <w:rsid w:val="00E46D3E"/>
    <w:rsid w:val="00E50F19"/>
    <w:rsid w:val="00E66A84"/>
    <w:rsid w:val="00E70989"/>
    <w:rsid w:val="00E90EA4"/>
    <w:rsid w:val="00EB2377"/>
    <w:rsid w:val="00EE1511"/>
    <w:rsid w:val="00EF4ACC"/>
    <w:rsid w:val="00EF611D"/>
    <w:rsid w:val="00F00728"/>
    <w:rsid w:val="00F03AD6"/>
    <w:rsid w:val="00F1278D"/>
    <w:rsid w:val="00F1361F"/>
    <w:rsid w:val="00F17ED8"/>
    <w:rsid w:val="00F2057C"/>
    <w:rsid w:val="00F2228E"/>
    <w:rsid w:val="00F22DB8"/>
    <w:rsid w:val="00F3401F"/>
    <w:rsid w:val="00F4154E"/>
    <w:rsid w:val="00F6549A"/>
    <w:rsid w:val="00F67EB3"/>
    <w:rsid w:val="00F756E1"/>
    <w:rsid w:val="00F82176"/>
    <w:rsid w:val="00F8725B"/>
    <w:rsid w:val="00FA1660"/>
    <w:rsid w:val="00FA27F5"/>
    <w:rsid w:val="00FA3BC6"/>
    <w:rsid w:val="00FB011A"/>
    <w:rsid w:val="00FB47B6"/>
    <w:rsid w:val="00FC07DA"/>
    <w:rsid w:val="00FC36EE"/>
    <w:rsid w:val="00FC592B"/>
    <w:rsid w:val="00FC6AF5"/>
    <w:rsid w:val="00FF23B5"/>
    <w:rsid w:val="00FF377A"/>
    <w:rsid w:val="018AA783"/>
    <w:rsid w:val="01FE3ECA"/>
    <w:rsid w:val="0222C379"/>
    <w:rsid w:val="02C79B8B"/>
    <w:rsid w:val="02F06FE4"/>
    <w:rsid w:val="038FE6C2"/>
    <w:rsid w:val="0447575F"/>
    <w:rsid w:val="04B5F1FD"/>
    <w:rsid w:val="0602BD5F"/>
    <w:rsid w:val="074E5AD2"/>
    <w:rsid w:val="0821F6AE"/>
    <w:rsid w:val="08CC0504"/>
    <w:rsid w:val="0A1FA9B1"/>
    <w:rsid w:val="0A52CA73"/>
    <w:rsid w:val="0CC4D54F"/>
    <w:rsid w:val="0D36A0EA"/>
    <w:rsid w:val="0DDBD511"/>
    <w:rsid w:val="0DFE5B7E"/>
    <w:rsid w:val="0EC45307"/>
    <w:rsid w:val="0EF7DC2B"/>
    <w:rsid w:val="11153C7D"/>
    <w:rsid w:val="12282EE4"/>
    <w:rsid w:val="128B50FD"/>
    <w:rsid w:val="12BA6EA6"/>
    <w:rsid w:val="1379D8BA"/>
    <w:rsid w:val="14EFF774"/>
    <w:rsid w:val="15124C38"/>
    <w:rsid w:val="1830CB76"/>
    <w:rsid w:val="1A05B37D"/>
    <w:rsid w:val="1BF1DAFC"/>
    <w:rsid w:val="1C0AF813"/>
    <w:rsid w:val="1C58DEE5"/>
    <w:rsid w:val="1EDE7301"/>
    <w:rsid w:val="1F0ED43D"/>
    <w:rsid w:val="1FC9660F"/>
    <w:rsid w:val="20BBD440"/>
    <w:rsid w:val="224EEF4F"/>
    <w:rsid w:val="22B32DD7"/>
    <w:rsid w:val="23FB9183"/>
    <w:rsid w:val="244432D3"/>
    <w:rsid w:val="247D0732"/>
    <w:rsid w:val="25739A05"/>
    <w:rsid w:val="28267621"/>
    <w:rsid w:val="283768CD"/>
    <w:rsid w:val="28A8C1F0"/>
    <w:rsid w:val="2AA7CC77"/>
    <w:rsid w:val="2B4A3EF1"/>
    <w:rsid w:val="2BF3EFBE"/>
    <w:rsid w:val="2C8804DE"/>
    <w:rsid w:val="2F6F9E0B"/>
    <w:rsid w:val="2FE8E0CD"/>
    <w:rsid w:val="34057BE6"/>
    <w:rsid w:val="340CE8CA"/>
    <w:rsid w:val="368F2362"/>
    <w:rsid w:val="376666D9"/>
    <w:rsid w:val="39D184D2"/>
    <w:rsid w:val="39DCB0B4"/>
    <w:rsid w:val="3AB9A3CB"/>
    <w:rsid w:val="3B09760E"/>
    <w:rsid w:val="3B557E08"/>
    <w:rsid w:val="3CA9F3B2"/>
    <w:rsid w:val="3EA25DC6"/>
    <w:rsid w:val="3F3950A8"/>
    <w:rsid w:val="3FDE31F1"/>
    <w:rsid w:val="40FBFB5C"/>
    <w:rsid w:val="417ABB16"/>
    <w:rsid w:val="4500649B"/>
    <w:rsid w:val="4925A0C9"/>
    <w:rsid w:val="4933B588"/>
    <w:rsid w:val="49C90A84"/>
    <w:rsid w:val="4C7D839A"/>
    <w:rsid w:val="4E0A94DC"/>
    <w:rsid w:val="51BD3281"/>
    <w:rsid w:val="53754A5B"/>
    <w:rsid w:val="53C3A0A6"/>
    <w:rsid w:val="53D1510D"/>
    <w:rsid w:val="53D6BAC0"/>
    <w:rsid w:val="541001B0"/>
    <w:rsid w:val="54C3928F"/>
    <w:rsid w:val="5616E1A6"/>
    <w:rsid w:val="56B89E18"/>
    <w:rsid w:val="5709BF53"/>
    <w:rsid w:val="577833D6"/>
    <w:rsid w:val="57F174A5"/>
    <w:rsid w:val="584916E0"/>
    <w:rsid w:val="5861CC96"/>
    <w:rsid w:val="588E3C01"/>
    <w:rsid w:val="58CF2E72"/>
    <w:rsid w:val="58D9324B"/>
    <w:rsid w:val="5904D20C"/>
    <w:rsid w:val="5ABCD2A7"/>
    <w:rsid w:val="5C8187D4"/>
    <w:rsid w:val="5DE15A2C"/>
    <w:rsid w:val="5F0F4756"/>
    <w:rsid w:val="60032177"/>
    <w:rsid w:val="61453107"/>
    <w:rsid w:val="6176B34B"/>
    <w:rsid w:val="622C0F54"/>
    <w:rsid w:val="632537AA"/>
    <w:rsid w:val="63F2E9D1"/>
    <w:rsid w:val="648DBC34"/>
    <w:rsid w:val="65D72C20"/>
    <w:rsid w:val="689DD082"/>
    <w:rsid w:val="6B64915A"/>
    <w:rsid w:val="6BDBA487"/>
    <w:rsid w:val="6BE78C8D"/>
    <w:rsid w:val="6E212561"/>
    <w:rsid w:val="6F8F24E4"/>
    <w:rsid w:val="6FE05565"/>
    <w:rsid w:val="7014AAAE"/>
    <w:rsid w:val="70638ABD"/>
    <w:rsid w:val="7069F329"/>
    <w:rsid w:val="764250C6"/>
    <w:rsid w:val="764588C8"/>
    <w:rsid w:val="769C17BC"/>
    <w:rsid w:val="775601B2"/>
    <w:rsid w:val="77CE8DBD"/>
    <w:rsid w:val="78266DF7"/>
    <w:rsid w:val="78CA26B3"/>
    <w:rsid w:val="7AABF3D6"/>
    <w:rsid w:val="7AB86184"/>
    <w:rsid w:val="7BD27561"/>
    <w:rsid w:val="7C8D9D82"/>
    <w:rsid w:val="7D2FC2CD"/>
    <w:rsid w:val="7E497705"/>
    <w:rsid w:val="7EAA0FC1"/>
    <w:rsid w:val="7ED3AEA1"/>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E145E"/>
  <w15:docId w15:val="{E31A74D2-4BA2-44F6-BB84-B9A96B18F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8A1"/>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FC6AF5"/>
    <w:pPr>
      <w:tabs>
        <w:tab w:val="center" w:pos="4419"/>
        <w:tab w:val="right" w:pos="8838"/>
      </w:tabs>
    </w:pPr>
  </w:style>
  <w:style w:type="character" w:customStyle="1" w:styleId="CabealhoChar">
    <w:name w:val="Cabeçalho Char"/>
    <w:basedOn w:val="Fontepargpadro"/>
    <w:link w:val="Cabealho"/>
    <w:rsid w:val="00FC6AF5"/>
    <w:rPr>
      <w:rFonts w:ascii="Times New Roman" w:eastAsia="Times New Roman" w:hAnsi="Times New Roman" w:cs="Times New Roman"/>
      <w:sz w:val="20"/>
      <w:szCs w:val="20"/>
      <w:lang w:eastAsia="pt-BR"/>
    </w:rPr>
  </w:style>
  <w:style w:type="character" w:styleId="Nmerodepgina">
    <w:name w:val="page number"/>
    <w:basedOn w:val="Fontepargpadro"/>
    <w:uiPriority w:val="99"/>
    <w:rsid w:val="00FC6AF5"/>
    <w:rPr>
      <w:rFonts w:cs="Times New Roman"/>
    </w:rPr>
  </w:style>
  <w:style w:type="paragraph" w:customStyle="1" w:styleId="A">
    <w:name w:val="A"/>
    <w:basedOn w:val="Normal"/>
    <w:link w:val="AChar"/>
    <w:uiPriority w:val="99"/>
    <w:rsid w:val="00FC6AF5"/>
    <w:pPr>
      <w:spacing w:after="360"/>
      <w:ind w:left="567" w:hanging="567"/>
      <w:jc w:val="both"/>
    </w:pPr>
    <w:rPr>
      <w:rFonts w:ascii="Arial" w:hAnsi="Arial"/>
      <w:b/>
      <w:sz w:val="22"/>
    </w:rPr>
  </w:style>
  <w:style w:type="paragraph" w:styleId="Corpodetexto">
    <w:name w:val="Body Text"/>
    <w:basedOn w:val="Normal"/>
    <w:link w:val="CorpodetextoChar"/>
    <w:uiPriority w:val="99"/>
    <w:rsid w:val="00FC6AF5"/>
    <w:pPr>
      <w:tabs>
        <w:tab w:val="left" w:pos="6135"/>
        <w:tab w:val="left" w:pos="7053"/>
      </w:tabs>
    </w:pPr>
    <w:rPr>
      <w:rFonts w:ascii="Century Gothic" w:hAnsi="Century Gothic"/>
      <w:color w:val="000000"/>
    </w:rPr>
  </w:style>
  <w:style w:type="character" w:customStyle="1" w:styleId="CorpodetextoChar">
    <w:name w:val="Corpo de texto Char"/>
    <w:basedOn w:val="Fontepargpadro"/>
    <w:link w:val="Corpodetexto"/>
    <w:uiPriority w:val="99"/>
    <w:rsid w:val="00FC6AF5"/>
    <w:rPr>
      <w:rFonts w:ascii="Century Gothic" w:eastAsia="Times New Roman" w:hAnsi="Century Gothic" w:cs="Times New Roman"/>
      <w:color w:val="000000"/>
      <w:sz w:val="20"/>
      <w:szCs w:val="20"/>
      <w:lang w:eastAsia="pt-BR"/>
    </w:rPr>
  </w:style>
  <w:style w:type="paragraph" w:styleId="Ttulo">
    <w:name w:val="Title"/>
    <w:basedOn w:val="Normal"/>
    <w:link w:val="TtuloChar"/>
    <w:uiPriority w:val="99"/>
    <w:qFormat/>
    <w:rsid w:val="00FC6AF5"/>
    <w:pPr>
      <w:spacing w:before="360" w:after="360"/>
      <w:jc w:val="center"/>
      <w:outlineLvl w:val="0"/>
    </w:pPr>
    <w:rPr>
      <w:rFonts w:ascii="Arial" w:hAnsi="Arial"/>
      <w:b/>
      <w:sz w:val="22"/>
    </w:rPr>
  </w:style>
  <w:style w:type="character" w:customStyle="1" w:styleId="TtuloChar">
    <w:name w:val="Título Char"/>
    <w:basedOn w:val="Fontepargpadro"/>
    <w:link w:val="Ttulo"/>
    <w:uiPriority w:val="99"/>
    <w:rsid w:val="00FC6AF5"/>
    <w:rPr>
      <w:rFonts w:ascii="Arial" w:eastAsia="Times New Roman" w:hAnsi="Arial" w:cs="Times New Roman"/>
      <w:b/>
      <w:szCs w:val="20"/>
      <w:lang w:eastAsia="pt-BR"/>
    </w:rPr>
  </w:style>
  <w:style w:type="character" w:customStyle="1" w:styleId="AChar">
    <w:name w:val="A Char"/>
    <w:basedOn w:val="Fontepargpadro"/>
    <w:link w:val="A"/>
    <w:uiPriority w:val="99"/>
    <w:locked/>
    <w:rsid w:val="00FC6AF5"/>
    <w:rPr>
      <w:rFonts w:ascii="Arial" w:eastAsia="Times New Roman" w:hAnsi="Arial" w:cs="Times New Roman"/>
      <w:b/>
      <w:szCs w:val="20"/>
      <w:lang w:eastAsia="pt-BR"/>
    </w:rPr>
  </w:style>
  <w:style w:type="paragraph" w:styleId="Rodap">
    <w:name w:val="footer"/>
    <w:basedOn w:val="Normal"/>
    <w:link w:val="RodapChar"/>
    <w:uiPriority w:val="99"/>
    <w:unhideWhenUsed/>
    <w:rsid w:val="00623C93"/>
    <w:pPr>
      <w:tabs>
        <w:tab w:val="center" w:pos="4252"/>
        <w:tab w:val="right" w:pos="8504"/>
      </w:tabs>
    </w:pPr>
  </w:style>
  <w:style w:type="character" w:customStyle="1" w:styleId="RodapChar">
    <w:name w:val="Rodapé Char"/>
    <w:basedOn w:val="Fontepargpadro"/>
    <w:link w:val="Rodap"/>
    <w:uiPriority w:val="99"/>
    <w:rsid w:val="00623C93"/>
    <w:rPr>
      <w:rFonts w:ascii="Times New Roman" w:eastAsia="Times New Roman" w:hAnsi="Times New Roman" w:cs="Times New Roman"/>
      <w:sz w:val="20"/>
      <w:szCs w:val="20"/>
      <w:lang w:eastAsia="pt-BR"/>
    </w:rPr>
  </w:style>
  <w:style w:type="paragraph" w:customStyle="1" w:styleId="Default">
    <w:name w:val="Default"/>
    <w:rsid w:val="00EF4ACC"/>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Hyperlink">
    <w:name w:val="Hyperlink"/>
    <w:rsid w:val="00B42A04"/>
    <w:rPr>
      <w:color w:val="0563C1"/>
      <w:u w:val="single"/>
    </w:rPr>
  </w:style>
  <w:style w:type="character" w:customStyle="1" w:styleId="normaltextrun">
    <w:name w:val="normaltextrun"/>
    <w:basedOn w:val="Fontepargpadro"/>
    <w:rsid w:val="00073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99828">
      <w:bodyDiv w:val="1"/>
      <w:marLeft w:val="0"/>
      <w:marRight w:val="0"/>
      <w:marTop w:val="0"/>
      <w:marBottom w:val="0"/>
      <w:divBdr>
        <w:top w:val="none" w:sz="0" w:space="0" w:color="auto"/>
        <w:left w:val="none" w:sz="0" w:space="0" w:color="auto"/>
        <w:bottom w:val="none" w:sz="0" w:space="0" w:color="auto"/>
        <w:right w:val="none" w:sz="0" w:space="0" w:color="auto"/>
      </w:divBdr>
    </w:div>
    <w:div w:id="671108638">
      <w:bodyDiv w:val="1"/>
      <w:marLeft w:val="0"/>
      <w:marRight w:val="0"/>
      <w:marTop w:val="0"/>
      <w:marBottom w:val="0"/>
      <w:divBdr>
        <w:top w:val="none" w:sz="0" w:space="0" w:color="auto"/>
        <w:left w:val="none" w:sz="0" w:space="0" w:color="auto"/>
        <w:bottom w:val="none" w:sz="0" w:space="0" w:color="auto"/>
        <w:right w:val="none" w:sz="0" w:space="0" w:color="auto"/>
      </w:divBdr>
    </w:div>
    <w:div w:id="768700737">
      <w:bodyDiv w:val="1"/>
      <w:marLeft w:val="0"/>
      <w:marRight w:val="0"/>
      <w:marTop w:val="0"/>
      <w:marBottom w:val="0"/>
      <w:divBdr>
        <w:top w:val="none" w:sz="0" w:space="0" w:color="auto"/>
        <w:left w:val="none" w:sz="0" w:space="0" w:color="auto"/>
        <w:bottom w:val="none" w:sz="0" w:space="0" w:color="auto"/>
        <w:right w:val="none" w:sz="0" w:space="0" w:color="auto"/>
      </w:divBdr>
    </w:div>
    <w:div w:id="1637762487">
      <w:bodyDiv w:val="1"/>
      <w:marLeft w:val="0"/>
      <w:marRight w:val="0"/>
      <w:marTop w:val="0"/>
      <w:marBottom w:val="0"/>
      <w:divBdr>
        <w:top w:val="none" w:sz="0" w:space="0" w:color="auto"/>
        <w:left w:val="none" w:sz="0" w:space="0" w:color="auto"/>
        <w:bottom w:val="none" w:sz="0" w:space="0" w:color="auto"/>
        <w:right w:val="none" w:sz="0" w:space="0" w:color="auto"/>
      </w:divBdr>
    </w:div>
    <w:div w:id="1640961063">
      <w:bodyDiv w:val="1"/>
      <w:marLeft w:val="0"/>
      <w:marRight w:val="0"/>
      <w:marTop w:val="0"/>
      <w:marBottom w:val="0"/>
      <w:divBdr>
        <w:top w:val="none" w:sz="0" w:space="0" w:color="auto"/>
        <w:left w:val="none" w:sz="0" w:space="0" w:color="auto"/>
        <w:bottom w:val="none" w:sz="0" w:space="0" w:color="auto"/>
        <w:right w:val="none" w:sz="0" w:space="0" w:color="auto"/>
      </w:divBdr>
    </w:div>
    <w:div w:id="1832870668">
      <w:bodyDiv w:val="1"/>
      <w:marLeft w:val="0"/>
      <w:marRight w:val="0"/>
      <w:marTop w:val="0"/>
      <w:marBottom w:val="0"/>
      <w:divBdr>
        <w:top w:val="none" w:sz="0" w:space="0" w:color="auto"/>
        <w:left w:val="none" w:sz="0" w:space="0" w:color="auto"/>
        <w:bottom w:val="none" w:sz="0" w:space="0" w:color="auto"/>
        <w:right w:val="none" w:sz="0" w:space="0" w:color="auto"/>
      </w:divBdr>
    </w:div>
    <w:div w:id="210209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MK@F/1.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K@F/1.0" TargetMode="External"/><Relationship Id="rId17" Type="http://schemas.openxmlformats.org/officeDocument/2006/relationships/hyperlink" Target="mailto:MK@F/1.0" TargetMode="External"/><Relationship Id="rId2" Type="http://schemas.openxmlformats.org/officeDocument/2006/relationships/customXml" Target="../customXml/item2.xml"/><Relationship Id="rId16" Type="http://schemas.openxmlformats.org/officeDocument/2006/relationships/hyperlink" Target="mailto:MK@F/1.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K@F/1.0"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mailto:MK@F/1.0"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32f3524-726d-4f9b-9121-1df5bbff60ab" xsi:nil="true"/>
    <lcf76f155ced4ddcb4097134ff3c332f xmlns="a6ec4497-4f8e-4459-8f2c-c9739dd1d3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D631FB82529BA8448AC781B4D6227BA5" ma:contentTypeVersion="13" ma:contentTypeDescription="Crie um novo documento." ma:contentTypeScope="" ma:versionID="013d4650818955b95891142151856d29">
  <xsd:schema xmlns:xsd="http://www.w3.org/2001/XMLSchema" xmlns:xs="http://www.w3.org/2001/XMLSchema" xmlns:p="http://schemas.microsoft.com/office/2006/metadata/properties" xmlns:ns2="a6ec4497-4f8e-4459-8f2c-c9739dd1d312" xmlns:ns3="b32f3524-726d-4f9b-9121-1df5bbff60ab" targetNamespace="http://schemas.microsoft.com/office/2006/metadata/properties" ma:root="true" ma:fieldsID="d887b24c5d57da7628c6b8996529b472" ns2:_="" ns3:_="">
    <xsd:import namespace="a6ec4497-4f8e-4459-8f2c-c9739dd1d312"/>
    <xsd:import namespace="b32f3524-726d-4f9b-9121-1df5bbff60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c4497-4f8e-4459-8f2c-c9739dd1d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37d676b8-d979-44ac-94e4-c5562c6d176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2f3524-726d-4f9b-9121-1df5bbff60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6e00167-d66b-40b3-a3cc-2b467e7f5d3f}" ma:internalName="TaxCatchAll" ma:showField="CatchAllData" ma:web="b32f3524-726d-4f9b-9121-1df5bbff60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56D5D-8466-4D94-9F7F-3AC4F09571D0}">
  <ds:schemaRefs>
    <ds:schemaRef ds:uri="http://schemas.microsoft.com/sharepoint/v3/contenttype/forms"/>
  </ds:schemaRefs>
</ds:datastoreItem>
</file>

<file path=customXml/itemProps2.xml><?xml version="1.0" encoding="utf-8"?>
<ds:datastoreItem xmlns:ds="http://schemas.openxmlformats.org/officeDocument/2006/customXml" ds:itemID="{C8AC8903-1E14-4560-B0BA-F30C411175F8}">
  <ds:schemaRefs>
    <ds:schemaRef ds:uri="http://schemas.microsoft.com/office/2006/metadata/properties"/>
    <ds:schemaRef ds:uri="http://schemas.microsoft.com/office/infopath/2007/PartnerControls"/>
    <ds:schemaRef ds:uri="b32f3524-726d-4f9b-9121-1df5bbff60ab"/>
    <ds:schemaRef ds:uri="a6ec4497-4f8e-4459-8f2c-c9739dd1d312"/>
  </ds:schemaRefs>
</ds:datastoreItem>
</file>

<file path=customXml/itemProps3.xml><?xml version="1.0" encoding="utf-8"?>
<ds:datastoreItem xmlns:ds="http://schemas.openxmlformats.org/officeDocument/2006/customXml" ds:itemID="{7E7D4B6C-0A42-4051-843F-DBA08C39BB94}">
  <ds:schemaRefs>
    <ds:schemaRef ds:uri="http://schemas.openxmlformats.org/officeDocument/2006/bibliography"/>
  </ds:schemaRefs>
</ds:datastoreItem>
</file>

<file path=customXml/itemProps4.xml><?xml version="1.0" encoding="utf-8"?>
<ds:datastoreItem xmlns:ds="http://schemas.openxmlformats.org/officeDocument/2006/customXml" ds:itemID="{C01BA9B4-EEC0-4AE0-8473-D2E6D8EEF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ec4497-4f8e-4459-8f2c-c9739dd1d312"/>
    <ds:schemaRef ds:uri="b32f3524-726d-4f9b-9121-1df5bbff60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af5932-353d-4b92-80ca-bd7fd888b4dd}" enabled="1" method="Privileged" siteId="{0ad73864-486f-4f58-a5da-a44c51bf5c9b}" removed="0"/>
</clbl:labelList>
</file>

<file path=docProps/app.xml><?xml version="1.0" encoding="utf-8"?>
<Properties xmlns="http://schemas.openxmlformats.org/officeDocument/2006/extended-properties" xmlns:vt="http://schemas.openxmlformats.org/officeDocument/2006/docPropsVTypes">
  <Template>Normal</Template>
  <TotalTime>18</TotalTime>
  <Pages>20</Pages>
  <Words>6122</Words>
  <Characters>33671</Characters>
  <Application>Microsoft Office Word</Application>
  <DocSecurity>0</DocSecurity>
  <Lines>1086</Lines>
  <Paragraphs>612</Paragraphs>
  <ScaleCrop>false</ScaleCrop>
  <Company/>
  <LinksUpToDate>false</LinksUpToDate>
  <CharactersWithSpaces>39181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Garcia dos Reis</dc:creator>
  <cp:keywords/>
  <dc:description/>
  <cp:lastModifiedBy>Igor Barbosa Chalef</cp:lastModifiedBy>
  <cp:revision>32</cp:revision>
  <dcterms:created xsi:type="dcterms:W3CDTF">2026-01-19T11:16:00Z</dcterms:created>
  <dcterms:modified xsi:type="dcterms:W3CDTF">2026-02-19T14:15:00Z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0x010100D631FB82529BA8448AC781B4D6227BA5</vt:lpwstr>
  </property>
  <property fmtid="{D5CDD505-2E9C-101B-9397-08002B2CF9AE}" pid="3" name="MediaServiceImageTags">
    <vt:lpwstr/>
  </property>
  <property fmtid="{D5CDD505-2E9C-101B-9397-08002B2CF9AE}" pid="4" name="MSIP_Label_51af5932-353d-4b92-80ca-bd7fd888b4dd_Enabled">
    <vt:lpwstr>true</vt:lpwstr>
  </property>
  <property fmtid="{D5CDD505-2E9C-101B-9397-08002B2CF9AE}" pid="5" name="MSIP_Label_51af5932-353d-4b92-80ca-bd7fd888b4dd_SetDate">
    <vt:lpwstr>2025-01-07T13:30:11Z</vt:lpwstr>
  </property>
  <property fmtid="{D5CDD505-2E9C-101B-9397-08002B2CF9AE}" pid="6" name="MSIP_Label_51af5932-353d-4b92-80ca-bd7fd888b4dd_Method">
    <vt:lpwstr>Privileged</vt:lpwstr>
  </property>
  <property fmtid="{D5CDD505-2E9C-101B-9397-08002B2CF9AE}" pid="7" name="MSIP_Label_51af5932-353d-4b92-80ca-bd7fd888b4dd_Name">
    <vt:lpwstr>Interno</vt:lpwstr>
  </property>
  <property fmtid="{D5CDD505-2E9C-101B-9397-08002B2CF9AE}" pid="8" name="MSIP_Label_51af5932-353d-4b92-80ca-bd7fd888b4dd_SiteId">
    <vt:lpwstr>0ad73864-486f-4f58-a5da-a44c51bf5c9b</vt:lpwstr>
  </property>
  <property fmtid="{D5CDD505-2E9C-101B-9397-08002B2CF9AE}" pid="9" name="MSIP_Label_51af5932-353d-4b92-80ca-bd7fd888b4dd_ActionId">
    <vt:lpwstr>2240399a-dc5d-4fc2-85b0-f36ae2a8eeb2</vt:lpwstr>
  </property>
  <property fmtid="{D5CDD505-2E9C-101B-9397-08002B2CF9AE}" pid="10" name="MSIP_Label_51af5932-353d-4b92-80ca-bd7fd888b4dd_ContentBits">
    <vt:lpwstr>2</vt:lpwstr>
  </property>
  <property fmtid="{D5CDD505-2E9C-101B-9397-08002B2CF9AE}" pid="11" name="MSIP_Label_51af5932-353d-4b92-80ca-bd7fd888b4dd_Tag">
    <vt:lpwstr>10, 0, 1, 2</vt:lpwstr>
  </property>
  <property fmtid="{D5CDD505-2E9C-101B-9397-08002B2CF9AE}" pid="12" name="Order">
    <vt:r8>58019000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